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65C" w:rsidRDefault="0036165C" w:rsidP="0036165C">
      <w:pPr>
        <w:jc w:val="center"/>
        <w:rPr>
          <w:rFonts w:ascii="方正小标宋简体" w:eastAsia="方正小标宋简体"/>
          <w:sz w:val="36"/>
          <w:szCs w:val="36"/>
        </w:rPr>
      </w:pPr>
      <w:r w:rsidRPr="0036165C">
        <w:rPr>
          <w:rFonts w:ascii="方正小标宋简体" w:eastAsia="方正小标宋简体" w:hint="eastAsia"/>
          <w:sz w:val="36"/>
          <w:szCs w:val="36"/>
        </w:rPr>
        <w:t>关于2017年</w:t>
      </w:r>
      <w:r w:rsidR="007D289B">
        <w:rPr>
          <w:rFonts w:ascii="方正小标宋简体" w:eastAsia="方正小标宋简体" w:hint="eastAsia"/>
          <w:sz w:val="36"/>
          <w:szCs w:val="36"/>
        </w:rPr>
        <w:t>天水市</w:t>
      </w:r>
      <w:bookmarkStart w:id="0" w:name="_GoBack"/>
      <w:bookmarkEnd w:id="0"/>
      <w:r w:rsidRPr="0036165C">
        <w:rPr>
          <w:rFonts w:ascii="方正小标宋简体" w:eastAsia="方正小标宋简体" w:hint="eastAsia"/>
          <w:sz w:val="36"/>
          <w:szCs w:val="36"/>
        </w:rPr>
        <w:t>税收返还</w:t>
      </w:r>
    </w:p>
    <w:p w:rsidR="000C4875" w:rsidRDefault="0036165C" w:rsidP="0036165C">
      <w:pPr>
        <w:jc w:val="center"/>
        <w:rPr>
          <w:rFonts w:ascii="方正小标宋简体" w:eastAsia="方正小标宋简体"/>
          <w:sz w:val="36"/>
          <w:szCs w:val="36"/>
        </w:rPr>
      </w:pPr>
      <w:r w:rsidRPr="0036165C">
        <w:rPr>
          <w:rFonts w:ascii="方正小标宋简体" w:eastAsia="方正小标宋简体" w:hint="eastAsia"/>
          <w:sz w:val="36"/>
          <w:szCs w:val="36"/>
        </w:rPr>
        <w:t>和转移支付预算的说明</w:t>
      </w:r>
    </w:p>
    <w:p w:rsidR="0036165C" w:rsidRDefault="0036165C" w:rsidP="0036165C">
      <w:pPr>
        <w:jc w:val="center"/>
        <w:rPr>
          <w:rFonts w:ascii="方正小标宋简体" w:eastAsia="方正小标宋简体"/>
          <w:sz w:val="36"/>
          <w:szCs w:val="36"/>
        </w:rPr>
      </w:pPr>
    </w:p>
    <w:p w:rsidR="0036165C" w:rsidRPr="0036165C" w:rsidRDefault="0036165C" w:rsidP="0036165C">
      <w:pPr>
        <w:ind w:firstLineChars="200" w:firstLine="602"/>
        <w:jc w:val="left"/>
        <w:rPr>
          <w:rFonts w:ascii="仿宋_GB2312" w:eastAsia="仿宋_GB2312"/>
          <w:b/>
          <w:sz w:val="30"/>
          <w:szCs w:val="30"/>
        </w:rPr>
      </w:pPr>
      <w:r w:rsidRPr="0036165C">
        <w:rPr>
          <w:rFonts w:ascii="仿宋_GB2312" w:eastAsia="仿宋_GB2312" w:hint="eastAsia"/>
          <w:b/>
          <w:sz w:val="30"/>
          <w:szCs w:val="30"/>
        </w:rPr>
        <w:t>一、分市县情况</w:t>
      </w:r>
    </w:p>
    <w:p w:rsidR="0036165C" w:rsidRDefault="0036165C" w:rsidP="0036165C">
      <w:pPr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2017年天水市共收到税收返还和转移支付预算为1532096万元，增加2</w:t>
      </w:r>
      <w:r>
        <w:rPr>
          <w:rFonts w:ascii="仿宋_GB2312" w:eastAsia="仿宋_GB2312"/>
          <w:sz w:val="30"/>
          <w:szCs w:val="30"/>
        </w:rPr>
        <w:t>90514</w:t>
      </w:r>
      <w:r>
        <w:rPr>
          <w:rFonts w:ascii="仿宋_GB2312" w:eastAsia="仿宋_GB2312" w:hint="eastAsia"/>
          <w:sz w:val="30"/>
          <w:szCs w:val="30"/>
        </w:rPr>
        <w:t>万元。其中：市本级税收返还和转移支付预算245193万元，补助县区1285693万元。</w:t>
      </w:r>
    </w:p>
    <w:p w:rsidR="0036165C" w:rsidRPr="0036165C" w:rsidRDefault="0036165C" w:rsidP="0036165C">
      <w:pPr>
        <w:ind w:firstLineChars="200" w:firstLine="602"/>
        <w:jc w:val="left"/>
        <w:rPr>
          <w:rFonts w:ascii="仿宋_GB2312" w:eastAsia="仿宋_GB2312"/>
          <w:b/>
          <w:sz w:val="30"/>
          <w:szCs w:val="30"/>
        </w:rPr>
      </w:pPr>
      <w:r w:rsidRPr="0036165C">
        <w:rPr>
          <w:rFonts w:ascii="仿宋_GB2312" w:eastAsia="仿宋_GB2312" w:hint="eastAsia"/>
          <w:b/>
          <w:sz w:val="30"/>
          <w:szCs w:val="30"/>
        </w:rPr>
        <w:t>二、分科目情况</w:t>
      </w:r>
    </w:p>
    <w:p w:rsidR="0036165C" w:rsidRDefault="0036165C" w:rsidP="0036165C">
      <w:pPr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（一）一般性转移支付1208111万元，比上年增加271111</w:t>
      </w:r>
      <w:r w:rsidR="009749C4">
        <w:rPr>
          <w:rFonts w:ascii="仿宋_GB2312" w:eastAsia="仿宋_GB2312" w:hint="eastAsia"/>
          <w:sz w:val="30"/>
          <w:szCs w:val="30"/>
        </w:rPr>
        <w:t>万元。</w:t>
      </w:r>
    </w:p>
    <w:p w:rsidR="009749C4" w:rsidRDefault="009749C4" w:rsidP="0036165C">
      <w:pPr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（二）专项转移支付255194万元，比上年增加10397万元。</w:t>
      </w:r>
    </w:p>
    <w:p w:rsidR="009749C4" w:rsidRDefault="009749C4" w:rsidP="0036165C">
      <w:pPr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p w:rsidR="0036165C" w:rsidRPr="0036165C" w:rsidRDefault="0036165C" w:rsidP="0036165C">
      <w:pPr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sectPr w:rsidR="0036165C" w:rsidRPr="00361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C6"/>
    <w:rsid w:val="000C4875"/>
    <w:rsid w:val="0036165C"/>
    <w:rsid w:val="007D289B"/>
    <w:rsid w:val="009749C4"/>
    <w:rsid w:val="00A24F43"/>
    <w:rsid w:val="00D4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CDE689-79D7-474F-9D88-6BFDE7E7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张良</dc:creator>
  <cp:keywords/>
  <dc:description/>
  <cp:lastModifiedBy>张良</cp:lastModifiedBy>
  <cp:revision>5</cp:revision>
  <dcterms:created xsi:type="dcterms:W3CDTF">2017-03-16T03:40:00Z</dcterms:created>
  <dcterms:modified xsi:type="dcterms:W3CDTF">2017-03-16T09:41:00Z</dcterms:modified>
</cp:coreProperties>
</file>