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0316CD">
      <w:pPr>
        <w:jc w:val="center"/>
        <w:rPr>
          <w:rFonts w:ascii="方正小标宋简体" w:eastAsia="方正小标宋简体"/>
          <w:sz w:val="44"/>
          <w:szCs w:val="44"/>
        </w:rPr>
      </w:pPr>
      <w:r>
        <w:rPr>
          <w:rFonts w:hint="eastAsia" w:ascii="方正小标宋简体" w:eastAsia="方正小标宋简体"/>
          <w:sz w:val="44"/>
          <w:szCs w:val="44"/>
          <w:lang w:eastAsia="zh-CN"/>
        </w:rPr>
        <w:t>天水市司法局（包括市公证处）</w:t>
      </w:r>
      <w:r>
        <w:rPr>
          <w:rFonts w:hint="eastAsia" w:ascii="方正小标宋简体" w:eastAsia="方正小标宋简体"/>
          <w:sz w:val="44"/>
          <w:szCs w:val="44"/>
        </w:rPr>
        <w:t>20</w:t>
      </w:r>
      <w:r>
        <w:rPr>
          <w:rFonts w:ascii="方正小标宋简体" w:eastAsia="方正小标宋简体"/>
          <w:sz w:val="44"/>
          <w:szCs w:val="44"/>
        </w:rPr>
        <w:t>2</w:t>
      </w:r>
      <w:r>
        <w:rPr>
          <w:rFonts w:hint="eastAsia" w:ascii="方正小标宋简体" w:eastAsia="方正小标宋简体"/>
          <w:sz w:val="44"/>
          <w:szCs w:val="44"/>
          <w:lang w:val="en-US" w:eastAsia="zh-CN"/>
        </w:rPr>
        <w:t>3</w:t>
      </w:r>
      <w:r>
        <w:rPr>
          <w:rFonts w:hint="eastAsia" w:ascii="方正小标宋简体" w:eastAsia="方正小标宋简体"/>
          <w:sz w:val="44"/>
          <w:szCs w:val="44"/>
        </w:rPr>
        <w:t>年部门</w:t>
      </w:r>
      <w:bookmarkStart w:id="0" w:name="_GoBack"/>
      <w:bookmarkEnd w:id="0"/>
      <w:r>
        <w:rPr>
          <w:rFonts w:hint="eastAsia" w:ascii="方正小标宋简体" w:eastAsia="方正小标宋简体"/>
          <w:sz w:val="44"/>
          <w:szCs w:val="44"/>
        </w:rPr>
        <w:t>预算公开说明</w:t>
      </w:r>
    </w:p>
    <w:p w14:paraId="5BCD1C89">
      <w:pPr>
        <w:jc w:val="center"/>
        <w:rPr>
          <w:rFonts w:ascii="方正小标宋简体" w:eastAsia="方正小标宋简体"/>
          <w:sz w:val="44"/>
          <w:szCs w:val="44"/>
        </w:rPr>
      </w:pPr>
    </w:p>
    <w:p w14:paraId="1E8B79AB">
      <w:pPr>
        <w:ind w:firstLine="640" w:firstLineChars="200"/>
        <w:jc w:val="left"/>
        <w:rPr>
          <w:rFonts w:ascii="仿宋_GB2312" w:eastAsia="仿宋_GB2312"/>
          <w:sz w:val="32"/>
          <w:szCs w:val="32"/>
        </w:rPr>
      </w:pPr>
      <w:r>
        <w:rPr>
          <w:rFonts w:hint="eastAsia" w:ascii="仿宋_GB2312" w:eastAsia="仿宋_GB2312"/>
          <w:sz w:val="32"/>
          <w:szCs w:val="32"/>
        </w:rPr>
        <w:t>按照《预算法》《地方预决算公开操作规程》《中共甘肃省委办公厅</w:t>
      </w:r>
      <w:r>
        <w:rPr>
          <w:rFonts w:ascii="仿宋_GB2312" w:eastAsia="仿宋_GB2312"/>
          <w:sz w:val="32"/>
          <w:szCs w:val="32"/>
        </w:rPr>
        <w:t xml:space="preserve"> 甘肃省人民政府办公厅关于进一步推进预算公开工作的实施方案》</w:t>
      </w:r>
      <w:r>
        <w:rPr>
          <w:rFonts w:hint="eastAsia" w:ascii="仿宋_GB2312" w:eastAsia="仿宋_GB2312"/>
          <w:sz w:val="32"/>
          <w:szCs w:val="32"/>
        </w:rPr>
        <w:t>《</w:t>
      </w:r>
      <w:r>
        <w:rPr>
          <w:rFonts w:hint="eastAsia" w:ascii="仿宋_GB2312" w:eastAsia="仿宋_GB2312"/>
          <w:sz w:val="32"/>
          <w:szCs w:val="32"/>
          <w:lang w:eastAsia="zh-CN"/>
        </w:rPr>
        <w:t>中共</w:t>
      </w:r>
      <w:r>
        <w:rPr>
          <w:rFonts w:hint="eastAsia" w:ascii="仿宋_GB2312" w:eastAsia="仿宋_GB2312"/>
          <w:sz w:val="32"/>
          <w:szCs w:val="32"/>
        </w:rPr>
        <w:t>天水市市委</w:t>
      </w:r>
      <w:r>
        <w:rPr>
          <w:rFonts w:hint="eastAsia" w:ascii="仿宋_GB2312" w:eastAsia="仿宋_GB2312"/>
          <w:sz w:val="32"/>
          <w:szCs w:val="32"/>
          <w:lang w:eastAsia="zh-CN"/>
        </w:rPr>
        <w:t>天水</w:t>
      </w:r>
      <w:r>
        <w:rPr>
          <w:rFonts w:hint="eastAsia" w:ascii="仿宋_GB2312" w:eastAsia="仿宋_GB2312"/>
          <w:sz w:val="32"/>
          <w:szCs w:val="32"/>
        </w:rPr>
        <w:t>市</w:t>
      </w:r>
      <w:r>
        <w:rPr>
          <w:rFonts w:hint="eastAsia" w:ascii="仿宋_GB2312" w:eastAsia="仿宋_GB2312"/>
          <w:sz w:val="32"/>
          <w:szCs w:val="32"/>
          <w:lang w:eastAsia="zh-CN"/>
        </w:rPr>
        <w:t>人民</w:t>
      </w:r>
      <w:r>
        <w:rPr>
          <w:rFonts w:hint="eastAsia" w:ascii="仿宋_GB2312" w:eastAsia="仿宋_GB2312"/>
          <w:sz w:val="32"/>
          <w:szCs w:val="32"/>
        </w:rPr>
        <w:t>政府</w:t>
      </w:r>
      <w:r>
        <w:rPr>
          <w:rFonts w:ascii="仿宋_GB2312" w:eastAsia="仿宋_GB2312"/>
          <w:sz w:val="32"/>
          <w:szCs w:val="32"/>
        </w:rPr>
        <w:t>&lt;关于进一步推进预算公开工作的实施方案&gt;》</w:t>
      </w:r>
      <w:r>
        <w:rPr>
          <w:rFonts w:hint="eastAsia" w:ascii="仿宋_GB2312" w:eastAsia="仿宋_GB2312"/>
          <w:sz w:val="32"/>
          <w:szCs w:val="32"/>
        </w:rPr>
        <w:t>，</w:t>
      </w:r>
      <w:r>
        <w:rPr>
          <w:rFonts w:ascii="仿宋_GB2312" w:eastAsia="仿宋_GB2312"/>
          <w:sz w:val="32"/>
          <w:szCs w:val="32"/>
        </w:rPr>
        <w:t>现将202</w:t>
      </w:r>
      <w:r>
        <w:rPr>
          <w:rFonts w:hint="eastAsia" w:ascii="仿宋_GB2312" w:eastAsia="仿宋_GB2312"/>
          <w:sz w:val="32"/>
          <w:szCs w:val="32"/>
          <w:lang w:val="en-US" w:eastAsia="zh-CN"/>
        </w:rPr>
        <w:t>3</w:t>
      </w:r>
      <w:r>
        <w:rPr>
          <w:rFonts w:ascii="仿宋_GB2312" w:eastAsia="仿宋_GB2312"/>
          <w:sz w:val="32"/>
          <w:szCs w:val="32"/>
        </w:rPr>
        <w:t>年部门</w:t>
      </w:r>
      <w:r>
        <w:rPr>
          <w:rFonts w:hint="eastAsia" w:ascii="仿宋_GB2312" w:eastAsia="仿宋_GB2312"/>
          <w:sz w:val="32"/>
          <w:szCs w:val="32"/>
        </w:rPr>
        <w:t>行政复议活动所需经费</w:t>
      </w:r>
      <w:r>
        <w:rPr>
          <w:rFonts w:ascii="仿宋_GB2312" w:eastAsia="仿宋_GB2312"/>
          <w:sz w:val="32"/>
          <w:szCs w:val="32"/>
        </w:rPr>
        <w:t>预算公开如下：</w:t>
      </w:r>
    </w:p>
    <w:p w14:paraId="69BEE396">
      <w:pPr>
        <w:ind w:firstLine="640" w:firstLineChars="200"/>
        <w:jc w:val="left"/>
        <w:rPr>
          <w:rFonts w:ascii="黑体" w:hAnsi="黑体" w:eastAsia="黑体"/>
          <w:sz w:val="32"/>
          <w:szCs w:val="32"/>
        </w:rPr>
      </w:pPr>
      <w:r>
        <w:rPr>
          <w:rFonts w:hint="eastAsia" w:ascii="黑体" w:hAnsi="黑体" w:eastAsia="黑体"/>
          <w:sz w:val="32"/>
          <w:szCs w:val="32"/>
        </w:rPr>
        <w:t>一、部门职责</w:t>
      </w:r>
    </w:p>
    <w:p w14:paraId="2C30233D">
      <w:pPr>
        <w:keepNext w:val="0"/>
        <w:keepLines w:val="0"/>
        <w:pageBreakBefore w:val="0"/>
        <w:widowControl w:val="0"/>
        <w:numPr>
          <w:ilvl w:val="0"/>
          <w:numId w:val="0"/>
        </w:numPr>
        <w:kinsoku/>
        <w:wordWrap/>
        <w:overflowPunct/>
        <w:topLinePunct w:val="0"/>
        <w:autoSpaceDE/>
        <w:autoSpaceDN/>
        <w:bidi w:val="0"/>
        <w:adjustRightInd/>
        <w:snapToGrid/>
        <w:spacing w:afterAutospacing="0" w:line="500" w:lineRule="exact"/>
        <w:ind w:firstLine="600" w:firstLineChars="200"/>
        <w:textAlignment w:val="top"/>
        <w:rPr>
          <w:rFonts w:hint="eastAsia" w:ascii="仿宋" w:hAnsi="仿宋" w:eastAsia="仿宋" w:cs="仿宋"/>
          <w:sz w:val="30"/>
          <w:szCs w:val="30"/>
        </w:rPr>
      </w:pPr>
      <w:r>
        <w:rPr>
          <w:rFonts w:hint="eastAsia" w:ascii="仿宋" w:hAnsi="仿宋" w:eastAsia="仿宋" w:cs="仿宋"/>
          <w:kern w:val="0"/>
          <w:sz w:val="30"/>
          <w:szCs w:val="30"/>
          <w:lang w:val="en-US" w:eastAsia="zh-CN"/>
        </w:rPr>
        <w:t>1.</w:t>
      </w:r>
      <w:r>
        <w:rPr>
          <w:rFonts w:hint="eastAsia" w:ascii="仿宋" w:hAnsi="仿宋" w:eastAsia="仿宋" w:cs="仿宋"/>
          <w:sz w:val="30"/>
          <w:szCs w:val="30"/>
        </w:rPr>
        <w:t>承担全面依法治市重大问题的政策研究，协调有关方面提出全面依法治市中长期规划建议，负责有关重大决策部</w:t>
      </w:r>
      <w:r>
        <w:rPr>
          <w:rFonts w:hint="eastAsia" w:ascii="仿宋" w:hAnsi="仿宋" w:eastAsia="仿宋" w:cs="仿宋"/>
          <w:sz w:val="30"/>
          <w:szCs w:val="30"/>
          <w:lang w:eastAsia="zh-CN"/>
        </w:rPr>
        <w:t>署</w:t>
      </w:r>
      <w:r>
        <w:rPr>
          <w:rFonts w:hint="eastAsia" w:ascii="仿宋" w:hAnsi="仿宋" w:eastAsia="仿宋" w:cs="仿宋"/>
          <w:sz w:val="30"/>
          <w:szCs w:val="30"/>
        </w:rPr>
        <w:t>督察工作</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2.</w:t>
      </w:r>
      <w:r>
        <w:rPr>
          <w:rFonts w:hint="eastAsia" w:ascii="仿宋" w:hAnsi="仿宋" w:eastAsia="仿宋" w:cs="仿宋"/>
          <w:sz w:val="30"/>
          <w:szCs w:val="30"/>
        </w:rPr>
        <w:t>承担统筹规划立法工作的责任。协调有关方面提出立法规划和年度立法工作计划的建议，负责跟踪了解各部门对立法工作计划的落实情况，加强组织协调和督促指导，研究提出立法与改革决策相衔接的意见、措施。负责面向社会征集地方性法规和政府规章制定项目建议</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3.</w:t>
      </w:r>
      <w:r>
        <w:rPr>
          <w:rFonts w:hint="eastAsia" w:ascii="仿宋" w:hAnsi="仿宋" w:eastAsia="仿宋" w:cs="仿宋"/>
          <w:sz w:val="30"/>
          <w:szCs w:val="30"/>
        </w:rPr>
        <w:t>负责组织起草或者起草有关地方性法规和市政府规章草案。承办各部门报送市政府的地方性法规和市政府规章草案送审稿审查工作。承办市政府规章报备工作。负责立法协调工作</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4.</w:t>
      </w:r>
      <w:r>
        <w:rPr>
          <w:rFonts w:hint="eastAsia" w:ascii="仿宋" w:hAnsi="仿宋" w:eastAsia="仿宋" w:cs="仿宋"/>
          <w:sz w:val="30"/>
          <w:szCs w:val="30"/>
        </w:rPr>
        <w:t>承办市政府规章的解释工作。组织有关地方性法规和市政府规章的实施后评估工作。负责协调各县区、各部门实施地方性法规和市政府规章中的有关争议和问题。承办市政府组织起草的地方性法规和市政府规章清理、</w:t>
      </w:r>
      <w:r>
        <w:rPr>
          <w:rFonts w:hint="eastAsia" w:ascii="仿宋" w:hAnsi="仿宋" w:eastAsia="仿宋" w:cs="仿宋"/>
          <w:sz w:val="30"/>
          <w:szCs w:val="30"/>
          <w:lang w:eastAsia="zh-CN"/>
        </w:rPr>
        <w:t>编纂</w:t>
      </w:r>
      <w:r>
        <w:rPr>
          <w:rFonts w:hint="eastAsia" w:ascii="仿宋" w:hAnsi="仿宋" w:eastAsia="仿宋" w:cs="仿宋"/>
          <w:sz w:val="30"/>
          <w:szCs w:val="30"/>
        </w:rPr>
        <w:t>工作。组织翻译、审定有关地方性法规、市政府规章外文正式译本和民族语言文本</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5.</w:t>
      </w:r>
      <w:r>
        <w:rPr>
          <w:rFonts w:hint="eastAsia" w:ascii="仿宋" w:hAnsi="仿宋" w:eastAsia="仿宋" w:cs="仿宋"/>
          <w:sz w:val="30"/>
          <w:szCs w:val="30"/>
        </w:rPr>
        <w:t>负责拟订并组织实施市政府行政规范性文件年度工作计划。负责市政府行政规范性文件合法性审查、公布、报备、评估、清理和汇编工作。负责县区政府、市直部门行政规范性文件备案审查工作。组织开展全市行政规范性文件清理工作</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6.</w:t>
      </w:r>
      <w:r>
        <w:rPr>
          <w:rFonts w:hint="eastAsia" w:ascii="仿宋" w:hAnsi="仿宋" w:eastAsia="仿宋" w:cs="仿宋"/>
          <w:sz w:val="30"/>
          <w:szCs w:val="30"/>
        </w:rPr>
        <w:t>承担统筹推进法治政府建设的责任。指导、监督县区政府、市政府各部门依法行政工作。负责综合协调行政执法，承担推进行政执法体制改革有关工作，推进严格规范公正文明执法。承办向市政府申请的行政复议案件和不服市政府行政复议决定的行政应诉案件工作。指导、监督县区政府和市政府部门行政复议和行政应诉工作。负责规范行政执法程序、行政执法行为和行政裁量权，审核市直部门行政执法主体和行政执法人员资格，指导、监督各县区各部门行政执法工作</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7.</w:t>
      </w:r>
      <w:r>
        <w:rPr>
          <w:rFonts w:hint="eastAsia" w:ascii="仿宋" w:hAnsi="仿宋" w:eastAsia="仿宋" w:cs="仿宋"/>
          <w:sz w:val="30"/>
          <w:szCs w:val="30"/>
        </w:rPr>
        <w:t>承担统筹规划法治社会建设的责任。按照中央和省委省政府统一部署安排，拟订法治宣传教育实施规划，组织实施普法宣传工作。推动人民参与和促进法治建设。指导依法治理和法治创建工作。指导调解工作和人民陪审员、人民监督员选任管理工作。推进司法所建设</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8.</w:t>
      </w:r>
      <w:r>
        <w:rPr>
          <w:rFonts w:hint="eastAsia" w:ascii="仿宋" w:hAnsi="仿宋" w:eastAsia="仿宋" w:cs="仿宋"/>
          <w:sz w:val="30"/>
          <w:szCs w:val="30"/>
        </w:rPr>
        <w:t>负责刑罚执行一体化建设相关工作。指导、管理全市社区矫正工作。指导全市刑满释放人员帮教安置工作</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9.</w:t>
      </w:r>
      <w:r>
        <w:rPr>
          <w:rFonts w:hint="eastAsia" w:ascii="仿宋" w:hAnsi="仿宋" w:eastAsia="仿宋" w:cs="仿宋"/>
          <w:sz w:val="30"/>
          <w:szCs w:val="30"/>
        </w:rPr>
        <w:t>负责拟订全市公共法律服务体系建设规划并组织实施，统筹和布局城乡、区域法律服务资源。指导、监督公共法律服务中心建设。指导、监督律师、法律援助、司法鉴定、公证、仲裁和基层法律服务工作。按照国家和省统一部署安排，开展涉外法律服务工作</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10.</w:t>
      </w:r>
      <w:r>
        <w:rPr>
          <w:rFonts w:hint="eastAsia" w:ascii="仿宋" w:hAnsi="仿宋" w:eastAsia="仿宋" w:cs="仿宋"/>
          <w:sz w:val="30"/>
          <w:szCs w:val="30"/>
        </w:rPr>
        <w:t>负责全市国家统一法律职业资格考试的组织实施工作。负责全市国家统一法律职业资格和证书管理工作。组织法律职业人员入职前培训工作</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11.</w:t>
      </w:r>
      <w:r>
        <w:rPr>
          <w:rFonts w:hint="eastAsia" w:ascii="仿宋" w:hAnsi="仿宋" w:eastAsia="仿宋" w:cs="仿宋"/>
          <w:sz w:val="30"/>
          <w:szCs w:val="30"/>
        </w:rPr>
        <w:t>负责市政府法律顾问工作。对市政府作出的重大行政决策进行合法性审查。负责市政府法律事务咨询工作。承办市政府法律顾问的选聘、使用和管理工作</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12.</w:t>
      </w:r>
      <w:r>
        <w:rPr>
          <w:rFonts w:hint="eastAsia" w:ascii="仿宋" w:hAnsi="仿宋" w:eastAsia="仿宋" w:cs="仿宋"/>
          <w:sz w:val="30"/>
          <w:szCs w:val="30"/>
        </w:rPr>
        <w:t>负责信息化建设工作。负责财务管理、装备管理等后勤保障工作</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13.</w:t>
      </w:r>
      <w:r>
        <w:rPr>
          <w:rFonts w:hint="eastAsia" w:ascii="仿宋" w:hAnsi="仿宋" w:eastAsia="仿宋" w:cs="仿宋"/>
          <w:sz w:val="30"/>
          <w:szCs w:val="30"/>
        </w:rPr>
        <w:t>负责党的建设、队伍建设和思想政治工作。规划，协调、指导法治人才队伍建设相关工作。指导、监督全市法律</w:t>
      </w:r>
      <w:r>
        <w:rPr>
          <w:rFonts w:hint="eastAsia" w:ascii="仿宋" w:hAnsi="仿宋" w:eastAsia="仿宋" w:cs="仿宋"/>
          <w:sz w:val="30"/>
          <w:szCs w:val="30"/>
          <w:lang w:eastAsia="zh-CN"/>
        </w:rPr>
        <w:t>服</w:t>
      </w:r>
      <w:r>
        <w:rPr>
          <w:rFonts w:hint="eastAsia" w:ascii="仿宋" w:hAnsi="仿宋" w:eastAsia="仿宋" w:cs="仿宋"/>
          <w:sz w:val="30"/>
          <w:szCs w:val="30"/>
        </w:rPr>
        <w:t>务行业党建工作。负责精神文明建设工作。做好离退休人员管理工作。协助县区管理司法局领导干部</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14.</w:t>
      </w:r>
      <w:r>
        <w:rPr>
          <w:rFonts w:hint="eastAsia" w:ascii="仿宋" w:hAnsi="仿宋" w:eastAsia="仿宋" w:cs="仿宋"/>
          <w:sz w:val="30"/>
          <w:szCs w:val="30"/>
        </w:rPr>
        <w:t>完成市委、市政府和省司法厅交办的其他任务。</w:t>
      </w:r>
    </w:p>
    <w:p w14:paraId="7EE4F168">
      <w:pPr>
        <w:spacing w:line="360" w:lineRule="auto"/>
        <w:rPr>
          <w:rFonts w:hint="eastAsia" w:ascii="仿宋" w:hAnsi="仿宋" w:eastAsia="仿宋" w:cs="仿宋"/>
          <w:sz w:val="32"/>
          <w:szCs w:val="32"/>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 xml:space="preserve">  </w:t>
      </w:r>
      <w:r>
        <w:rPr>
          <w:rFonts w:hint="eastAsia" w:ascii="仿宋" w:hAnsi="仿宋" w:eastAsia="仿宋" w:cs="仿宋"/>
          <w:sz w:val="32"/>
          <w:szCs w:val="32"/>
        </w:rPr>
        <w:t>二、机构设置</w:t>
      </w:r>
    </w:p>
    <w:p w14:paraId="38DC9711">
      <w:pPr>
        <w:keepNext w:val="0"/>
        <w:keepLines w:val="0"/>
        <w:pageBreakBefore w:val="0"/>
        <w:widowControl w:val="0"/>
        <w:numPr>
          <w:ilvl w:val="0"/>
          <w:numId w:val="0"/>
        </w:numPr>
        <w:kinsoku/>
        <w:wordWrap/>
        <w:overflowPunct/>
        <w:topLinePunct w:val="0"/>
        <w:autoSpaceDE/>
        <w:autoSpaceDN/>
        <w:bidi w:val="0"/>
        <w:adjustRightInd/>
        <w:snapToGrid/>
        <w:spacing w:afterAutospacing="0" w:line="500" w:lineRule="exact"/>
        <w:ind w:firstLine="600" w:firstLineChars="200"/>
        <w:textAlignment w:val="top"/>
        <w:rPr>
          <w:rFonts w:hint="eastAsia" w:ascii="仿宋" w:hAnsi="仿宋" w:eastAsia="仿宋" w:cs="仿宋"/>
          <w:sz w:val="30"/>
          <w:szCs w:val="30"/>
        </w:rPr>
      </w:pPr>
      <w:r>
        <w:rPr>
          <w:rFonts w:hint="eastAsia" w:ascii="仿宋" w:hAnsi="仿宋" w:eastAsia="仿宋" w:cs="仿宋"/>
          <w:sz w:val="30"/>
          <w:szCs w:val="30"/>
        </w:rPr>
        <w:t>市司法局设置办公室</w:t>
      </w:r>
      <w:r>
        <w:rPr>
          <w:rFonts w:hint="eastAsia" w:ascii="仿宋" w:hAnsi="仿宋" w:eastAsia="仿宋" w:cs="仿宋"/>
          <w:sz w:val="30"/>
          <w:szCs w:val="30"/>
          <w:lang w:eastAsia="zh-CN"/>
        </w:rPr>
        <w:t>、</w:t>
      </w:r>
      <w:r>
        <w:rPr>
          <w:rFonts w:hint="eastAsia" w:ascii="仿宋" w:hAnsi="仿宋" w:eastAsia="仿宋" w:cs="仿宋"/>
          <w:sz w:val="30"/>
          <w:szCs w:val="30"/>
        </w:rPr>
        <w:t>法治调研督察科</w:t>
      </w:r>
      <w:r>
        <w:rPr>
          <w:rFonts w:hint="eastAsia" w:ascii="仿宋" w:hAnsi="仿宋" w:eastAsia="仿宋" w:cs="仿宋"/>
          <w:sz w:val="30"/>
          <w:szCs w:val="30"/>
          <w:lang w:eastAsia="zh-CN"/>
        </w:rPr>
        <w:t>、</w:t>
      </w:r>
      <w:r>
        <w:rPr>
          <w:rFonts w:hint="eastAsia" w:ascii="仿宋" w:hAnsi="仿宋" w:eastAsia="仿宋" w:cs="仿宋"/>
          <w:sz w:val="30"/>
          <w:szCs w:val="30"/>
        </w:rPr>
        <w:t>法规和规范性文件科</w:t>
      </w:r>
      <w:r>
        <w:rPr>
          <w:rFonts w:hint="eastAsia" w:ascii="仿宋" w:hAnsi="仿宋" w:eastAsia="仿宋" w:cs="仿宋"/>
          <w:sz w:val="30"/>
          <w:szCs w:val="30"/>
          <w:lang w:eastAsia="zh-CN"/>
        </w:rPr>
        <w:t>、</w:t>
      </w:r>
      <w:r>
        <w:rPr>
          <w:rFonts w:hint="eastAsia" w:ascii="仿宋" w:hAnsi="仿宋" w:eastAsia="仿宋" w:cs="仿宋"/>
          <w:sz w:val="30"/>
          <w:szCs w:val="30"/>
        </w:rPr>
        <w:t>社区矫正管理科</w:t>
      </w:r>
      <w:r>
        <w:rPr>
          <w:rFonts w:hint="eastAsia" w:ascii="仿宋" w:hAnsi="仿宋" w:eastAsia="仿宋" w:cs="仿宋"/>
          <w:sz w:val="30"/>
          <w:szCs w:val="30"/>
          <w:lang w:eastAsia="zh-CN"/>
        </w:rPr>
        <w:t>、</w:t>
      </w:r>
      <w:r>
        <w:rPr>
          <w:rFonts w:hint="eastAsia" w:ascii="仿宋" w:hAnsi="仿宋" w:eastAsia="仿宋" w:cs="仿宋"/>
          <w:sz w:val="30"/>
          <w:szCs w:val="30"/>
        </w:rPr>
        <w:t>行政复议应诉科</w:t>
      </w:r>
      <w:r>
        <w:rPr>
          <w:rFonts w:hint="eastAsia" w:ascii="仿宋" w:hAnsi="仿宋" w:eastAsia="仿宋" w:cs="仿宋"/>
          <w:sz w:val="30"/>
          <w:szCs w:val="30"/>
          <w:lang w:eastAsia="zh-CN"/>
        </w:rPr>
        <w:t>、</w:t>
      </w:r>
      <w:r>
        <w:rPr>
          <w:rFonts w:hint="eastAsia" w:ascii="仿宋" w:hAnsi="仿宋" w:eastAsia="仿宋" w:cs="仿宋"/>
          <w:sz w:val="30"/>
          <w:szCs w:val="30"/>
        </w:rPr>
        <w:t>行政执法协调监督科</w:t>
      </w:r>
      <w:r>
        <w:rPr>
          <w:rFonts w:hint="eastAsia" w:ascii="仿宋" w:hAnsi="仿宋" w:eastAsia="仿宋" w:cs="仿宋"/>
          <w:sz w:val="30"/>
          <w:szCs w:val="30"/>
          <w:lang w:eastAsia="zh-CN"/>
        </w:rPr>
        <w:t>、</w:t>
      </w:r>
      <w:r>
        <w:rPr>
          <w:rFonts w:hint="eastAsia" w:ascii="仿宋" w:hAnsi="仿宋" w:eastAsia="仿宋" w:cs="仿宋"/>
          <w:sz w:val="30"/>
          <w:szCs w:val="30"/>
        </w:rPr>
        <w:t>政府法律事务科</w:t>
      </w:r>
      <w:r>
        <w:rPr>
          <w:rFonts w:hint="eastAsia" w:ascii="仿宋" w:hAnsi="仿宋" w:eastAsia="仿宋" w:cs="仿宋"/>
          <w:sz w:val="30"/>
          <w:szCs w:val="30"/>
          <w:lang w:eastAsia="zh-CN"/>
        </w:rPr>
        <w:t>、</w:t>
      </w:r>
      <w:r>
        <w:rPr>
          <w:rFonts w:hint="eastAsia" w:ascii="仿宋" w:hAnsi="仿宋" w:eastAsia="仿宋" w:cs="仿宋"/>
          <w:sz w:val="30"/>
          <w:szCs w:val="30"/>
        </w:rPr>
        <w:t>普法与依法治理科</w:t>
      </w:r>
      <w:r>
        <w:rPr>
          <w:rFonts w:hint="eastAsia" w:ascii="仿宋" w:hAnsi="仿宋" w:eastAsia="仿宋" w:cs="仿宋"/>
          <w:sz w:val="30"/>
          <w:szCs w:val="30"/>
          <w:lang w:eastAsia="zh-CN"/>
        </w:rPr>
        <w:t>、人</w:t>
      </w:r>
      <w:r>
        <w:rPr>
          <w:rFonts w:hint="eastAsia" w:ascii="仿宋" w:hAnsi="仿宋" w:eastAsia="仿宋" w:cs="仿宋"/>
          <w:sz w:val="30"/>
          <w:szCs w:val="30"/>
        </w:rPr>
        <w:t>民参与和促进法治科</w:t>
      </w:r>
      <w:r>
        <w:rPr>
          <w:rFonts w:hint="eastAsia" w:ascii="仿宋" w:hAnsi="仿宋" w:eastAsia="仿宋" w:cs="仿宋"/>
          <w:sz w:val="30"/>
          <w:szCs w:val="30"/>
          <w:lang w:eastAsia="zh-CN"/>
        </w:rPr>
        <w:t>、</w:t>
      </w:r>
      <w:r>
        <w:rPr>
          <w:rFonts w:hint="eastAsia" w:ascii="仿宋" w:hAnsi="仿宋" w:eastAsia="仿宋" w:cs="仿宋"/>
          <w:sz w:val="30"/>
          <w:szCs w:val="30"/>
        </w:rPr>
        <w:t>公共法律服务管理科</w:t>
      </w:r>
      <w:r>
        <w:rPr>
          <w:rFonts w:hint="eastAsia" w:ascii="仿宋" w:hAnsi="仿宋" w:eastAsia="仿宋" w:cs="仿宋"/>
          <w:sz w:val="30"/>
          <w:szCs w:val="30"/>
          <w:lang w:eastAsia="zh-CN"/>
        </w:rPr>
        <w:t>、</w:t>
      </w:r>
      <w:r>
        <w:rPr>
          <w:rFonts w:hint="eastAsia" w:ascii="仿宋" w:hAnsi="仿宋" w:eastAsia="仿宋" w:cs="仿宋"/>
          <w:sz w:val="30"/>
          <w:szCs w:val="30"/>
        </w:rPr>
        <w:t>律师和法律职业资格工作科</w:t>
      </w:r>
      <w:r>
        <w:rPr>
          <w:rFonts w:hint="eastAsia" w:ascii="仿宋" w:hAnsi="仿宋" w:eastAsia="仿宋" w:cs="仿宋"/>
          <w:sz w:val="30"/>
          <w:szCs w:val="30"/>
          <w:lang w:eastAsia="zh-CN"/>
        </w:rPr>
        <w:t>、</w:t>
      </w:r>
      <w:r>
        <w:rPr>
          <w:rFonts w:hint="eastAsia" w:ascii="仿宋" w:hAnsi="仿宋" w:eastAsia="仿宋" w:cs="仿宋"/>
          <w:sz w:val="30"/>
          <w:szCs w:val="30"/>
        </w:rPr>
        <w:t>组织人事科</w:t>
      </w:r>
      <w:r>
        <w:rPr>
          <w:rFonts w:hint="eastAsia" w:ascii="仿宋" w:hAnsi="仿宋" w:eastAsia="仿宋" w:cs="仿宋"/>
          <w:sz w:val="30"/>
          <w:szCs w:val="30"/>
          <w:lang w:eastAsia="zh-CN"/>
        </w:rPr>
        <w:t>（</w:t>
      </w:r>
      <w:r>
        <w:rPr>
          <w:rFonts w:hint="eastAsia" w:ascii="仿宋" w:hAnsi="仿宋" w:eastAsia="仿宋" w:cs="仿宋"/>
          <w:sz w:val="30"/>
          <w:szCs w:val="30"/>
        </w:rPr>
        <w:t>政治部</w:t>
      </w:r>
      <w:r>
        <w:rPr>
          <w:rFonts w:hint="eastAsia" w:ascii="仿宋" w:hAnsi="仿宋" w:eastAsia="仿宋" w:cs="仿宋"/>
          <w:sz w:val="30"/>
          <w:szCs w:val="30"/>
          <w:lang w:eastAsia="zh-CN"/>
        </w:rPr>
        <w:t>）、</w:t>
      </w:r>
      <w:r>
        <w:rPr>
          <w:rFonts w:hint="eastAsia" w:ascii="仿宋" w:hAnsi="仿宋" w:eastAsia="仿宋" w:cs="仿宋"/>
          <w:sz w:val="30"/>
          <w:szCs w:val="30"/>
        </w:rPr>
        <w:t>直属机关党委</w:t>
      </w:r>
      <w:r>
        <w:rPr>
          <w:rFonts w:hint="eastAsia" w:ascii="仿宋" w:hAnsi="仿宋" w:eastAsia="仿宋" w:cs="仿宋"/>
          <w:sz w:val="30"/>
          <w:szCs w:val="30"/>
          <w:lang w:eastAsia="zh-CN"/>
        </w:rPr>
        <w:t>、依法治市办秘书科</w:t>
      </w:r>
      <w:r>
        <w:rPr>
          <w:rFonts w:hint="eastAsia" w:ascii="仿宋" w:hAnsi="仿宋" w:eastAsia="仿宋" w:cs="仿宋"/>
          <w:sz w:val="30"/>
          <w:szCs w:val="30"/>
          <w:lang w:val="en-US" w:eastAsia="zh-CN"/>
        </w:rPr>
        <w:t>。</w:t>
      </w:r>
      <w:r>
        <w:rPr>
          <w:rFonts w:hint="eastAsia" w:ascii="仿宋" w:hAnsi="仿宋" w:eastAsia="仿宋" w:cs="仿宋"/>
          <w:sz w:val="30"/>
          <w:szCs w:val="30"/>
        </w:rPr>
        <w:t>局机关编制</w:t>
      </w:r>
      <w:r>
        <w:rPr>
          <w:rFonts w:hint="eastAsia" w:ascii="仿宋" w:hAnsi="仿宋" w:eastAsia="仿宋" w:cs="仿宋"/>
          <w:sz w:val="30"/>
          <w:szCs w:val="30"/>
          <w:lang w:val="en-US" w:eastAsia="zh-CN"/>
        </w:rPr>
        <w:t>72</w:t>
      </w:r>
      <w:r>
        <w:rPr>
          <w:rFonts w:hint="eastAsia" w:ascii="仿宋" w:hAnsi="仿宋" w:eastAsia="仿宋" w:cs="仿宋"/>
          <w:sz w:val="30"/>
          <w:szCs w:val="30"/>
        </w:rPr>
        <w:t>人，</w:t>
      </w:r>
      <w:r>
        <w:rPr>
          <w:rFonts w:hint="eastAsia" w:ascii="仿宋" w:hAnsi="仿宋" w:eastAsia="仿宋" w:cs="仿宋"/>
          <w:sz w:val="30"/>
          <w:szCs w:val="30"/>
          <w:lang w:eastAsia="zh-CN"/>
        </w:rPr>
        <w:t>年末实有人数</w:t>
      </w:r>
      <w:r>
        <w:rPr>
          <w:rFonts w:hint="eastAsia" w:ascii="仿宋" w:hAnsi="仿宋" w:eastAsia="仿宋" w:cs="仿宋"/>
          <w:sz w:val="30"/>
          <w:szCs w:val="30"/>
          <w:lang w:val="en-US" w:eastAsia="zh-CN"/>
        </w:rPr>
        <w:t>70人，</w:t>
      </w:r>
      <w:r>
        <w:rPr>
          <w:rFonts w:hint="eastAsia" w:ascii="仿宋" w:hAnsi="仿宋" w:eastAsia="仿宋" w:cs="仿宋"/>
          <w:sz w:val="30"/>
          <w:szCs w:val="30"/>
        </w:rPr>
        <w:t>其中</w:t>
      </w:r>
      <w:r>
        <w:rPr>
          <w:rFonts w:hint="eastAsia" w:ascii="仿宋" w:hAnsi="仿宋" w:eastAsia="仿宋" w:cs="仿宋"/>
          <w:sz w:val="30"/>
          <w:szCs w:val="30"/>
          <w:lang w:eastAsia="zh-CN"/>
        </w:rPr>
        <w:t>地级干部</w:t>
      </w:r>
      <w:r>
        <w:rPr>
          <w:rFonts w:hint="eastAsia" w:ascii="仿宋" w:hAnsi="仿宋" w:eastAsia="仿宋" w:cs="仿宋"/>
          <w:sz w:val="30"/>
          <w:szCs w:val="30"/>
          <w:lang w:val="en-US" w:eastAsia="zh-CN"/>
        </w:rPr>
        <w:t>1人、</w:t>
      </w:r>
      <w:r>
        <w:rPr>
          <w:rFonts w:hint="eastAsia" w:ascii="仿宋" w:hAnsi="仿宋" w:eastAsia="仿宋" w:cs="仿宋"/>
          <w:sz w:val="30"/>
          <w:szCs w:val="30"/>
        </w:rPr>
        <w:t>县级干部</w:t>
      </w:r>
      <w:r>
        <w:rPr>
          <w:rFonts w:hint="eastAsia" w:ascii="仿宋" w:hAnsi="仿宋" w:eastAsia="仿宋" w:cs="仿宋"/>
          <w:sz w:val="30"/>
          <w:szCs w:val="30"/>
          <w:lang w:val="en-US" w:eastAsia="zh-CN"/>
        </w:rPr>
        <w:t>17</w:t>
      </w:r>
      <w:r>
        <w:rPr>
          <w:rFonts w:hint="eastAsia" w:ascii="仿宋" w:hAnsi="仿宋" w:eastAsia="仿宋" w:cs="仿宋"/>
          <w:sz w:val="30"/>
          <w:szCs w:val="30"/>
        </w:rPr>
        <w:t>人、科级干部</w:t>
      </w:r>
      <w:r>
        <w:rPr>
          <w:rFonts w:hint="eastAsia" w:ascii="仿宋" w:hAnsi="仿宋" w:eastAsia="仿宋" w:cs="仿宋"/>
          <w:sz w:val="30"/>
          <w:szCs w:val="30"/>
          <w:lang w:val="en-US" w:eastAsia="zh-CN"/>
        </w:rPr>
        <w:t>45</w:t>
      </w:r>
      <w:r>
        <w:rPr>
          <w:rFonts w:hint="eastAsia" w:ascii="仿宋" w:hAnsi="仿宋" w:eastAsia="仿宋" w:cs="仿宋"/>
          <w:sz w:val="30"/>
          <w:szCs w:val="30"/>
        </w:rPr>
        <w:t>人</w:t>
      </w:r>
      <w:r>
        <w:rPr>
          <w:rFonts w:hint="eastAsia" w:ascii="仿宋" w:hAnsi="仿宋" w:eastAsia="仿宋" w:cs="仿宋"/>
          <w:sz w:val="30"/>
          <w:szCs w:val="30"/>
          <w:lang w:eastAsia="zh-CN"/>
        </w:rPr>
        <w:t>。</w:t>
      </w:r>
      <w:r>
        <w:rPr>
          <w:rFonts w:hint="eastAsia" w:ascii="仿宋" w:hAnsi="仿宋" w:eastAsia="仿宋" w:cs="仿宋"/>
          <w:sz w:val="30"/>
          <w:szCs w:val="30"/>
        </w:rPr>
        <w:t>直属1个公证处</w:t>
      </w:r>
      <w:r>
        <w:rPr>
          <w:rFonts w:hint="eastAsia" w:ascii="仿宋" w:hAnsi="仿宋" w:eastAsia="仿宋" w:cs="仿宋"/>
          <w:sz w:val="30"/>
          <w:szCs w:val="30"/>
          <w:lang w:eastAsia="zh-CN"/>
        </w:rPr>
        <w:t>为天水市公证处，</w:t>
      </w:r>
      <w:r>
        <w:rPr>
          <w:rFonts w:hint="eastAsia" w:ascii="仿宋" w:hAnsi="仿宋" w:eastAsia="仿宋" w:cs="仿宋"/>
          <w:sz w:val="30"/>
          <w:szCs w:val="30"/>
          <w:lang w:val="en-US" w:eastAsia="zh-CN"/>
        </w:rPr>
        <w:t>7</w:t>
      </w:r>
      <w:r>
        <w:rPr>
          <w:rFonts w:hint="eastAsia" w:ascii="仿宋" w:hAnsi="仿宋" w:eastAsia="仿宋" w:cs="仿宋"/>
          <w:sz w:val="30"/>
          <w:szCs w:val="30"/>
        </w:rPr>
        <w:t>个</w:t>
      </w:r>
      <w:r>
        <w:rPr>
          <w:rFonts w:hint="eastAsia" w:ascii="仿宋" w:hAnsi="仿宋" w:eastAsia="仿宋" w:cs="仿宋"/>
          <w:sz w:val="30"/>
          <w:szCs w:val="30"/>
          <w:lang w:eastAsia="zh-CN"/>
        </w:rPr>
        <w:t>其他直属</w:t>
      </w:r>
      <w:r>
        <w:rPr>
          <w:rFonts w:hint="eastAsia" w:ascii="仿宋" w:hAnsi="仿宋" w:eastAsia="仿宋" w:cs="仿宋"/>
          <w:sz w:val="30"/>
          <w:szCs w:val="30"/>
        </w:rPr>
        <w:t>律师事务所、</w:t>
      </w:r>
      <w:r>
        <w:rPr>
          <w:rFonts w:hint="eastAsia" w:ascii="仿宋" w:hAnsi="仿宋" w:eastAsia="仿宋" w:cs="仿宋"/>
          <w:sz w:val="30"/>
          <w:szCs w:val="30"/>
          <w:lang w:val="en-US" w:eastAsia="zh-CN"/>
        </w:rPr>
        <w:t>9</w:t>
      </w:r>
      <w:r>
        <w:rPr>
          <w:rFonts w:hint="eastAsia" w:ascii="仿宋" w:hAnsi="仿宋" w:eastAsia="仿宋" w:cs="仿宋"/>
          <w:sz w:val="30"/>
          <w:szCs w:val="30"/>
        </w:rPr>
        <w:t>个司法鉴定所。五县两区现有7个</w:t>
      </w:r>
      <w:r>
        <w:rPr>
          <w:rFonts w:hint="eastAsia" w:ascii="仿宋" w:hAnsi="仿宋" w:eastAsia="仿宋" w:cs="仿宋"/>
          <w:sz w:val="30"/>
          <w:szCs w:val="30"/>
          <w:lang w:eastAsia="zh-CN"/>
        </w:rPr>
        <w:t>科</w:t>
      </w:r>
      <w:r>
        <w:rPr>
          <w:rFonts w:hint="eastAsia" w:ascii="仿宋" w:hAnsi="仿宋" w:eastAsia="仿宋" w:cs="仿宋"/>
          <w:sz w:val="30"/>
          <w:szCs w:val="30"/>
        </w:rPr>
        <w:t>级司法局，直属123个司法所、7个公证处、</w:t>
      </w:r>
      <w:r>
        <w:rPr>
          <w:rFonts w:hint="eastAsia" w:ascii="仿宋" w:hAnsi="仿宋" w:eastAsia="仿宋" w:cs="仿宋"/>
          <w:sz w:val="30"/>
          <w:szCs w:val="30"/>
          <w:lang w:val="en-US" w:eastAsia="zh-CN"/>
        </w:rPr>
        <w:t>26</w:t>
      </w:r>
      <w:r>
        <w:rPr>
          <w:rFonts w:hint="eastAsia" w:ascii="仿宋" w:hAnsi="仿宋" w:eastAsia="仿宋" w:cs="仿宋"/>
          <w:sz w:val="30"/>
          <w:szCs w:val="30"/>
        </w:rPr>
        <w:t>个律师事务所。</w:t>
      </w:r>
    </w:p>
    <w:p w14:paraId="5C8CB4CF">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三、部门预算收入及支出总体情况</w:t>
      </w:r>
    </w:p>
    <w:p w14:paraId="6CD71E22">
      <w:pPr>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 xml:space="preserve">（一）全年收入  </w:t>
      </w:r>
    </w:p>
    <w:p w14:paraId="13AD1047">
      <w:pPr>
        <w:ind w:firstLine="640" w:firstLineChars="200"/>
        <w:jc w:val="left"/>
        <w:rPr>
          <w:rFonts w:hint="eastAsia" w:ascii="仿宋_GB2312" w:hAnsi="黑体" w:eastAsia="仿宋_GB2312"/>
          <w:sz w:val="32"/>
          <w:szCs w:val="32"/>
          <w:lang w:eastAsia="zh-CN"/>
        </w:rPr>
      </w:pPr>
      <w:r>
        <w:rPr>
          <w:rFonts w:hint="eastAsia" w:ascii="仿宋" w:hAnsi="仿宋" w:eastAsia="仿宋" w:cs="仿宋"/>
          <w:sz w:val="32"/>
          <w:szCs w:val="32"/>
        </w:rPr>
        <w:t xml:space="preserve"> 202</w:t>
      </w:r>
      <w:r>
        <w:rPr>
          <w:rFonts w:hint="eastAsia" w:ascii="仿宋" w:hAnsi="仿宋" w:eastAsia="仿宋" w:cs="仿宋"/>
          <w:sz w:val="32"/>
          <w:szCs w:val="32"/>
          <w:lang w:val="en-US" w:eastAsia="zh-CN"/>
        </w:rPr>
        <w:t>3</w:t>
      </w:r>
      <w:r>
        <w:rPr>
          <w:rFonts w:hint="eastAsia" w:ascii="仿宋" w:hAnsi="仿宋" w:eastAsia="仿宋" w:cs="仿宋"/>
          <w:sz w:val="32"/>
          <w:szCs w:val="32"/>
        </w:rPr>
        <w:t>年收入预算</w:t>
      </w:r>
      <w:r>
        <w:rPr>
          <w:rFonts w:hint="eastAsia" w:ascii="仿宋" w:hAnsi="仿宋" w:eastAsia="仿宋" w:cs="仿宋"/>
          <w:sz w:val="32"/>
          <w:szCs w:val="32"/>
          <w:lang w:val="en-US" w:eastAsia="zh-CN"/>
        </w:rPr>
        <w:t>1422.84</w:t>
      </w:r>
      <w:r>
        <w:rPr>
          <w:rFonts w:hint="eastAsia" w:ascii="仿宋" w:hAnsi="仿宋" w:eastAsia="仿宋" w:cs="仿宋"/>
          <w:sz w:val="32"/>
          <w:szCs w:val="32"/>
        </w:rPr>
        <w:t>万元，比20</w:t>
      </w:r>
      <w:r>
        <w:rPr>
          <w:rFonts w:hint="eastAsia" w:ascii="仿宋" w:hAnsi="仿宋" w:eastAsia="仿宋" w:cs="仿宋"/>
          <w:sz w:val="32"/>
          <w:szCs w:val="32"/>
          <w:lang w:val="en-US" w:eastAsia="zh-CN"/>
        </w:rPr>
        <w:t>22</w:t>
      </w:r>
      <w:r>
        <w:rPr>
          <w:rFonts w:hint="eastAsia" w:ascii="仿宋" w:hAnsi="仿宋" w:eastAsia="仿宋" w:cs="仿宋"/>
          <w:sz w:val="32"/>
          <w:szCs w:val="32"/>
        </w:rPr>
        <w:t>年</w:t>
      </w:r>
      <w:r>
        <w:rPr>
          <w:rFonts w:hint="eastAsia" w:ascii="仿宋" w:hAnsi="仿宋" w:eastAsia="仿宋" w:cs="仿宋"/>
          <w:sz w:val="32"/>
          <w:szCs w:val="32"/>
          <w:lang w:val="en-US" w:eastAsia="zh-CN"/>
        </w:rPr>
        <w:t>1119.5</w:t>
      </w:r>
      <w:r>
        <w:rPr>
          <w:rFonts w:hint="eastAsia" w:ascii="仿宋" w:hAnsi="仿宋" w:eastAsia="仿宋" w:cs="仿宋"/>
          <w:sz w:val="32"/>
          <w:szCs w:val="32"/>
        </w:rPr>
        <w:t>万元</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303.34</w:t>
      </w:r>
      <w:r>
        <w:rPr>
          <w:rFonts w:hint="eastAsia" w:ascii="仿宋" w:hAnsi="仿宋" w:eastAsia="仿宋" w:cs="仿宋"/>
          <w:sz w:val="32"/>
          <w:szCs w:val="32"/>
        </w:rPr>
        <w:t>万元，</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27.1</w:t>
      </w:r>
      <w:r>
        <w:rPr>
          <w:rFonts w:hint="eastAsia" w:ascii="仿宋" w:hAnsi="仿宋" w:eastAsia="仿宋" w:cs="仿宋"/>
          <w:sz w:val="32"/>
          <w:szCs w:val="32"/>
        </w:rPr>
        <w:t>%。其中：一般公共预算拨款</w:t>
      </w:r>
      <w:r>
        <w:rPr>
          <w:rFonts w:hint="eastAsia" w:ascii="仿宋" w:hAnsi="仿宋" w:eastAsia="仿宋" w:cs="仿宋"/>
          <w:sz w:val="32"/>
          <w:szCs w:val="32"/>
          <w:lang w:val="en-US" w:eastAsia="zh-CN"/>
        </w:rPr>
        <w:t>1422.84</w:t>
      </w:r>
      <w:r>
        <w:rPr>
          <w:rFonts w:hint="eastAsia" w:ascii="仿宋" w:hAnsi="仿宋" w:eastAsia="仿宋" w:cs="仿宋"/>
          <w:sz w:val="32"/>
          <w:szCs w:val="32"/>
        </w:rPr>
        <w:t>万元，比20</w:t>
      </w:r>
      <w:r>
        <w:rPr>
          <w:rFonts w:hint="eastAsia" w:ascii="仿宋" w:hAnsi="仿宋" w:eastAsia="仿宋" w:cs="仿宋"/>
          <w:sz w:val="32"/>
          <w:szCs w:val="32"/>
          <w:lang w:val="en-US" w:eastAsia="zh-CN"/>
        </w:rPr>
        <w:t>22</w:t>
      </w:r>
      <w:r>
        <w:rPr>
          <w:rFonts w:hint="eastAsia" w:ascii="仿宋" w:hAnsi="仿宋" w:eastAsia="仿宋" w:cs="仿宋"/>
          <w:sz w:val="32"/>
          <w:szCs w:val="32"/>
        </w:rPr>
        <w:t>年</w:t>
      </w:r>
      <w:r>
        <w:rPr>
          <w:rFonts w:hint="eastAsia" w:ascii="仿宋" w:hAnsi="仿宋" w:eastAsia="仿宋" w:cs="仿宋"/>
          <w:sz w:val="32"/>
          <w:szCs w:val="32"/>
          <w:lang w:val="en-US" w:eastAsia="zh-CN"/>
        </w:rPr>
        <w:t>1119.5</w:t>
      </w:r>
      <w:r>
        <w:rPr>
          <w:rFonts w:hint="eastAsia" w:ascii="仿宋" w:hAnsi="仿宋" w:eastAsia="仿宋" w:cs="仿宋"/>
          <w:sz w:val="32"/>
          <w:szCs w:val="32"/>
        </w:rPr>
        <w:t>万元</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303.34</w:t>
      </w:r>
      <w:r>
        <w:rPr>
          <w:rFonts w:hint="eastAsia" w:ascii="仿宋" w:hAnsi="仿宋" w:eastAsia="仿宋" w:cs="仿宋"/>
          <w:sz w:val="32"/>
          <w:szCs w:val="32"/>
        </w:rPr>
        <w:t>万元，</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27.1</w:t>
      </w:r>
      <w:r>
        <w:rPr>
          <w:rFonts w:hint="eastAsia" w:ascii="仿宋" w:hAnsi="仿宋" w:eastAsia="仿宋" w:cs="仿宋"/>
          <w:sz w:val="32"/>
          <w:szCs w:val="32"/>
        </w:rPr>
        <w:t>%。原因是</w:t>
      </w:r>
      <w:r>
        <w:rPr>
          <w:rFonts w:hint="eastAsia" w:ascii="仿宋" w:hAnsi="仿宋" w:eastAsia="仿宋" w:cs="仿宋"/>
          <w:sz w:val="32"/>
          <w:szCs w:val="32"/>
          <w:lang w:eastAsia="zh-CN"/>
        </w:rPr>
        <w:t>市级人员经费特别是工作增加预算</w:t>
      </w:r>
      <w:r>
        <w:rPr>
          <w:rFonts w:hint="eastAsia" w:ascii="仿宋" w:hAnsi="仿宋" w:eastAsia="仿宋" w:cs="仿宋"/>
          <w:sz w:val="32"/>
          <w:szCs w:val="32"/>
          <w:lang w:val="en-US" w:eastAsia="zh-CN"/>
        </w:rPr>
        <w:t>。</w:t>
      </w:r>
      <w:r>
        <w:rPr>
          <w:rFonts w:hint="eastAsia" w:ascii="仿宋_GB2312" w:hAnsi="黑体" w:eastAsia="仿宋_GB2312"/>
          <w:sz w:val="32"/>
          <w:szCs w:val="32"/>
        </w:rPr>
        <w:t xml:space="preserve">结转结余资金 </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r>
        <w:rPr>
          <w:rFonts w:ascii="仿宋_GB2312" w:hAnsi="黑体" w:eastAsia="仿宋_GB2312"/>
          <w:sz w:val="32"/>
          <w:szCs w:val="32"/>
        </w:rPr>
        <w:t>比</w:t>
      </w:r>
      <w:r>
        <w:rPr>
          <w:rFonts w:hint="eastAsia" w:ascii="仿宋_GB2312" w:hAnsi="黑体" w:eastAsia="仿宋_GB2312"/>
          <w:sz w:val="32"/>
          <w:szCs w:val="32"/>
        </w:rPr>
        <w:t>2</w:t>
      </w:r>
      <w:r>
        <w:rPr>
          <w:rFonts w:ascii="仿宋_GB2312" w:hAnsi="黑体" w:eastAsia="仿宋_GB2312"/>
          <w:sz w:val="32"/>
          <w:szCs w:val="32"/>
        </w:rPr>
        <w:t>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w:t>
      </w:r>
      <w:r>
        <w:rPr>
          <w:rFonts w:hint="eastAsia" w:ascii="仿宋_GB2312" w:hAnsi="黑体" w:eastAsia="仿宋_GB2312"/>
          <w:sz w:val="32"/>
          <w:szCs w:val="32"/>
          <w:lang w:val="en-US" w:eastAsia="zh-CN"/>
        </w:rPr>
        <w:t>0</w:t>
      </w:r>
      <w:r>
        <w:rPr>
          <w:rFonts w:hint="eastAsia" w:ascii="仿宋_GB2312" w:hAnsi="黑体" w:eastAsia="仿宋_GB2312"/>
          <w:sz w:val="32"/>
          <w:szCs w:val="32"/>
        </w:rPr>
        <w:t xml:space="preserve"> </w:t>
      </w:r>
      <w:r>
        <w:rPr>
          <w:rFonts w:ascii="仿宋_GB2312" w:hAnsi="黑体" w:eastAsia="仿宋_GB2312"/>
          <w:sz w:val="32"/>
          <w:szCs w:val="32"/>
        </w:rPr>
        <w:t>万元增加</w:t>
      </w:r>
      <w:r>
        <w:rPr>
          <w:rFonts w:hint="eastAsia" w:ascii="仿宋_GB2312" w:hAnsi="黑体" w:eastAsia="仿宋_GB2312"/>
          <w:sz w:val="32"/>
          <w:szCs w:val="32"/>
        </w:rPr>
        <w:t xml:space="preserve"> </w:t>
      </w:r>
      <w:r>
        <w:rPr>
          <w:rFonts w:hint="eastAsia" w:ascii="仿宋_GB2312" w:hAnsi="黑体" w:eastAsia="仿宋_GB2312"/>
          <w:sz w:val="32"/>
          <w:szCs w:val="32"/>
          <w:lang w:val="en-US" w:eastAsia="zh-CN"/>
        </w:rPr>
        <w:t>0</w:t>
      </w:r>
      <w:r>
        <w:rPr>
          <w:rFonts w:ascii="仿宋_GB2312" w:hAnsi="黑体" w:eastAsia="仿宋_GB2312"/>
          <w:sz w:val="32"/>
          <w:szCs w:val="32"/>
        </w:rPr>
        <w:t>万元</w:t>
      </w:r>
      <w:r>
        <w:rPr>
          <w:rFonts w:hint="eastAsia" w:ascii="仿宋_GB2312" w:hAnsi="黑体" w:eastAsia="仿宋_GB2312"/>
          <w:sz w:val="32"/>
          <w:szCs w:val="32"/>
          <w:lang w:eastAsia="zh-CN"/>
        </w:rPr>
        <w:t>。</w:t>
      </w:r>
    </w:p>
    <w:p w14:paraId="1C27137D">
      <w:pPr>
        <w:ind w:firstLine="643" w:firstLineChars="200"/>
        <w:jc w:val="left"/>
        <w:rPr>
          <w:rFonts w:ascii="仿宋_GB2312" w:hAnsi="黑体" w:eastAsia="仿宋_GB2312"/>
          <w:b/>
          <w:bCs/>
          <w:sz w:val="32"/>
          <w:szCs w:val="32"/>
        </w:rPr>
      </w:pPr>
      <w:r>
        <w:rPr>
          <w:rFonts w:hint="eastAsia" w:ascii="仿宋_GB2312" w:hAnsi="黑体" w:eastAsia="仿宋_GB2312"/>
          <w:b/>
          <w:bCs/>
          <w:sz w:val="32"/>
          <w:szCs w:val="32"/>
        </w:rPr>
        <w:t>（二）全年支出</w:t>
      </w:r>
    </w:p>
    <w:p w14:paraId="413B005A">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eastAsia="zh-CN"/>
        </w:rPr>
        <w:t>支出</w:t>
      </w:r>
      <w:r>
        <w:rPr>
          <w:rFonts w:hint="eastAsia" w:ascii="仿宋" w:hAnsi="仿宋" w:eastAsia="仿宋" w:cs="仿宋"/>
          <w:sz w:val="32"/>
          <w:szCs w:val="32"/>
        </w:rPr>
        <w:t>预算</w:t>
      </w:r>
      <w:r>
        <w:rPr>
          <w:rFonts w:hint="eastAsia" w:ascii="仿宋" w:hAnsi="仿宋" w:eastAsia="仿宋" w:cs="仿宋"/>
          <w:sz w:val="32"/>
          <w:szCs w:val="32"/>
          <w:lang w:val="en-US" w:eastAsia="zh-CN"/>
        </w:rPr>
        <w:t>1422.84</w:t>
      </w:r>
      <w:r>
        <w:rPr>
          <w:rFonts w:hint="eastAsia" w:ascii="仿宋" w:hAnsi="仿宋" w:eastAsia="仿宋" w:cs="仿宋"/>
          <w:sz w:val="32"/>
          <w:szCs w:val="32"/>
        </w:rPr>
        <w:t>万元，比20</w:t>
      </w:r>
      <w:r>
        <w:rPr>
          <w:rFonts w:hint="eastAsia" w:ascii="仿宋" w:hAnsi="仿宋" w:eastAsia="仿宋" w:cs="仿宋"/>
          <w:sz w:val="32"/>
          <w:szCs w:val="32"/>
          <w:lang w:val="en-US" w:eastAsia="zh-CN"/>
        </w:rPr>
        <w:t>22</w:t>
      </w:r>
      <w:r>
        <w:rPr>
          <w:rFonts w:hint="eastAsia" w:ascii="仿宋" w:hAnsi="仿宋" w:eastAsia="仿宋" w:cs="仿宋"/>
          <w:sz w:val="32"/>
          <w:szCs w:val="32"/>
        </w:rPr>
        <w:t>年</w:t>
      </w:r>
      <w:r>
        <w:rPr>
          <w:rFonts w:hint="eastAsia" w:ascii="仿宋" w:hAnsi="仿宋" w:eastAsia="仿宋" w:cs="仿宋"/>
          <w:sz w:val="32"/>
          <w:szCs w:val="32"/>
          <w:lang w:val="en-US" w:eastAsia="zh-CN"/>
        </w:rPr>
        <w:t>1119.5</w:t>
      </w:r>
      <w:r>
        <w:rPr>
          <w:rFonts w:hint="eastAsia" w:ascii="仿宋" w:hAnsi="仿宋" w:eastAsia="仿宋" w:cs="仿宋"/>
          <w:sz w:val="32"/>
          <w:szCs w:val="32"/>
        </w:rPr>
        <w:t>万元</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303.34</w:t>
      </w:r>
      <w:r>
        <w:rPr>
          <w:rFonts w:hint="eastAsia" w:ascii="仿宋" w:hAnsi="仿宋" w:eastAsia="仿宋" w:cs="仿宋"/>
          <w:sz w:val="32"/>
          <w:szCs w:val="32"/>
        </w:rPr>
        <w:t>万元，</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27.1</w:t>
      </w:r>
      <w:r>
        <w:rPr>
          <w:rFonts w:hint="eastAsia" w:ascii="仿宋" w:hAnsi="仿宋" w:eastAsia="仿宋" w:cs="仿宋"/>
          <w:sz w:val="32"/>
          <w:szCs w:val="32"/>
        </w:rPr>
        <w:t>%。</w:t>
      </w:r>
    </w:p>
    <w:p w14:paraId="2CE7FDFD">
      <w:pPr>
        <w:ind w:firstLine="640" w:firstLineChars="200"/>
        <w:jc w:val="left"/>
        <w:rPr>
          <w:rFonts w:ascii="仿宋_GB2312" w:hAnsi="黑体" w:eastAsia="仿宋_GB2312"/>
          <w:sz w:val="32"/>
          <w:szCs w:val="32"/>
        </w:rPr>
      </w:pPr>
      <w:r>
        <w:rPr>
          <w:rFonts w:hint="eastAsia" w:ascii="仿宋_GB2312" w:hAnsi="黑体" w:eastAsia="仿宋_GB2312"/>
          <w:sz w:val="32"/>
          <w:szCs w:val="32"/>
        </w:rPr>
        <w:t>1、基本支出</w:t>
      </w:r>
    </w:p>
    <w:p w14:paraId="31D0FD4B">
      <w:pPr>
        <w:ind w:firstLine="640" w:firstLineChars="200"/>
        <w:jc w:val="left"/>
        <w:rPr>
          <w:rFonts w:hint="eastAsia" w:ascii="仿宋" w:hAnsi="仿宋" w:eastAsia="仿宋" w:cs="仿宋"/>
          <w:sz w:val="32"/>
          <w:szCs w:val="32"/>
          <w:lang w:val="en-US" w:eastAsia="zh-CN"/>
        </w:rPr>
      </w:pPr>
      <w:r>
        <w:rPr>
          <w:rFonts w:hint="eastAsia" w:ascii="仿宋_GB2312" w:hAnsi="黑体" w:eastAsia="仿宋_GB2312"/>
          <w:sz w:val="32"/>
          <w:szCs w:val="32"/>
        </w:rPr>
        <w:t>2</w:t>
      </w:r>
      <w:r>
        <w:rPr>
          <w:rFonts w:ascii="仿宋_GB2312" w:hAnsi="黑体" w:eastAsia="仿宋_GB2312"/>
          <w:sz w:val="32"/>
          <w:szCs w:val="32"/>
        </w:rPr>
        <w:t>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年基本支出</w:t>
      </w:r>
      <w:r>
        <w:rPr>
          <w:rFonts w:hint="eastAsia" w:ascii="仿宋_GB2312" w:hAnsi="黑体" w:eastAsia="仿宋_GB2312"/>
          <w:sz w:val="32"/>
          <w:szCs w:val="32"/>
          <w:lang w:val="en-US" w:eastAsia="zh-CN"/>
        </w:rPr>
        <w:t>1422.84</w:t>
      </w:r>
      <w:r>
        <w:rPr>
          <w:rFonts w:hint="eastAsia" w:ascii="仿宋_GB2312" w:hAnsi="黑体" w:eastAsia="仿宋_GB2312"/>
          <w:sz w:val="32"/>
          <w:szCs w:val="32"/>
        </w:rPr>
        <w:t>万元，其中人员经费</w:t>
      </w:r>
      <w:r>
        <w:rPr>
          <w:rFonts w:hint="eastAsia" w:ascii="仿宋_GB2312" w:hAnsi="黑体" w:eastAsia="仿宋_GB2312"/>
          <w:sz w:val="32"/>
          <w:szCs w:val="32"/>
          <w:lang w:val="en-US" w:eastAsia="zh-CN"/>
        </w:rPr>
        <w:t>1252.33</w:t>
      </w:r>
      <w:r>
        <w:rPr>
          <w:rFonts w:hint="eastAsia" w:ascii="仿宋_GB2312" w:hAnsi="黑体" w:eastAsia="仿宋_GB2312"/>
          <w:sz w:val="32"/>
          <w:szCs w:val="32"/>
        </w:rPr>
        <w:t>万元，公用经费</w:t>
      </w:r>
      <w:r>
        <w:rPr>
          <w:rFonts w:hint="eastAsia" w:ascii="仿宋_GB2312" w:hAnsi="黑体" w:eastAsia="仿宋_GB2312"/>
          <w:sz w:val="32"/>
          <w:szCs w:val="32"/>
          <w:lang w:val="en-US" w:eastAsia="zh-CN"/>
        </w:rPr>
        <w:t>170.52</w:t>
      </w:r>
      <w:r>
        <w:rPr>
          <w:rFonts w:hint="eastAsia" w:ascii="仿宋_GB2312" w:hAnsi="黑体" w:eastAsia="仿宋_GB2312"/>
          <w:sz w:val="32"/>
          <w:szCs w:val="32"/>
        </w:rPr>
        <w:t>万元。比2</w:t>
      </w:r>
      <w:r>
        <w:rPr>
          <w:rFonts w:ascii="仿宋_GB2312" w:hAnsi="黑体" w:eastAsia="仿宋_GB2312"/>
          <w:sz w:val="32"/>
          <w:szCs w:val="32"/>
        </w:rPr>
        <w:t>0</w:t>
      </w:r>
      <w:r>
        <w:rPr>
          <w:rFonts w:hint="eastAsia" w:ascii="仿宋_GB2312" w:hAnsi="黑体" w:eastAsia="仿宋_GB2312"/>
          <w:sz w:val="32"/>
          <w:szCs w:val="32"/>
          <w:lang w:val="en-US" w:eastAsia="zh-CN"/>
        </w:rPr>
        <w:t>22</w:t>
      </w:r>
      <w:r>
        <w:rPr>
          <w:rFonts w:hint="eastAsia" w:ascii="仿宋_GB2312" w:hAnsi="黑体" w:eastAsia="仿宋_GB2312"/>
          <w:sz w:val="32"/>
          <w:szCs w:val="32"/>
        </w:rPr>
        <w:t>年预算</w:t>
      </w:r>
      <w:r>
        <w:rPr>
          <w:rFonts w:hint="eastAsia" w:ascii="仿宋_GB2312" w:hAnsi="黑体" w:eastAsia="仿宋_GB2312"/>
          <w:sz w:val="32"/>
          <w:szCs w:val="32"/>
          <w:lang w:val="en-US" w:eastAsia="zh-CN"/>
        </w:rPr>
        <w:t>1046.5</w:t>
      </w:r>
      <w:r>
        <w:rPr>
          <w:rFonts w:hint="eastAsia" w:ascii="仿宋_GB2312" w:hAnsi="黑体" w:eastAsia="仿宋_GB2312"/>
          <w:sz w:val="32"/>
          <w:szCs w:val="32"/>
        </w:rPr>
        <w:t>万元</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376.34</w:t>
      </w:r>
      <w:r>
        <w:rPr>
          <w:rFonts w:hint="eastAsia" w:ascii="仿宋_GB2312" w:hAnsi="黑体" w:eastAsia="仿宋_GB2312"/>
          <w:sz w:val="32"/>
          <w:szCs w:val="32"/>
        </w:rPr>
        <w:t>万元，</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35.96</w:t>
      </w:r>
      <w:r>
        <w:rPr>
          <w:rFonts w:hint="eastAsia" w:ascii="仿宋_GB2312" w:hAnsi="黑体" w:eastAsia="仿宋_GB2312"/>
          <w:sz w:val="32"/>
          <w:szCs w:val="32"/>
        </w:rPr>
        <w:t>%，主要原因是</w:t>
      </w:r>
      <w:r>
        <w:rPr>
          <w:rFonts w:hint="eastAsia" w:ascii="仿宋" w:hAnsi="仿宋" w:eastAsia="仿宋" w:cs="仿宋"/>
          <w:sz w:val="32"/>
          <w:szCs w:val="32"/>
          <w:lang w:eastAsia="zh-CN"/>
        </w:rPr>
        <w:t>市级人员经费特别是工作增加预算</w:t>
      </w:r>
      <w:r>
        <w:rPr>
          <w:rFonts w:hint="eastAsia" w:ascii="仿宋" w:hAnsi="仿宋" w:eastAsia="仿宋" w:cs="仿宋"/>
          <w:sz w:val="32"/>
          <w:szCs w:val="32"/>
          <w:lang w:val="en-US" w:eastAsia="zh-CN"/>
        </w:rPr>
        <w:t>。</w:t>
      </w:r>
    </w:p>
    <w:p w14:paraId="178087B4">
      <w:pPr>
        <w:ind w:firstLine="640" w:firstLineChars="200"/>
        <w:jc w:val="left"/>
        <w:rPr>
          <w:rFonts w:ascii="仿宋_GB2312" w:hAnsi="黑体" w:eastAsia="仿宋_GB2312"/>
          <w:sz w:val="32"/>
          <w:szCs w:val="32"/>
        </w:rPr>
      </w:pPr>
      <w:r>
        <w:rPr>
          <w:rFonts w:hint="eastAsia" w:ascii="仿宋_GB2312" w:hAnsi="黑体" w:eastAsia="仿宋_GB2312"/>
          <w:sz w:val="32"/>
          <w:szCs w:val="32"/>
        </w:rPr>
        <w:t>2、项目支出</w:t>
      </w:r>
    </w:p>
    <w:p w14:paraId="5E53E391">
      <w:pPr>
        <w:ind w:firstLine="640" w:firstLineChars="200"/>
        <w:jc w:val="left"/>
        <w:rPr>
          <w:rFonts w:ascii="仿宋_GB2312" w:hAnsi="黑体" w:eastAsia="仿宋_GB2312"/>
          <w:sz w:val="32"/>
          <w:szCs w:val="32"/>
        </w:rPr>
      </w:pPr>
      <w:r>
        <w:rPr>
          <w:rFonts w:hint="eastAsia" w:ascii="仿宋_GB2312" w:hAnsi="黑体" w:eastAsia="仿宋_GB2312"/>
          <w:sz w:val="32"/>
          <w:szCs w:val="32"/>
        </w:rPr>
        <w:t>项目支出增减情况</w:t>
      </w:r>
    </w:p>
    <w:p w14:paraId="0377F6FE">
      <w:pPr>
        <w:ind w:firstLine="640" w:firstLineChars="200"/>
        <w:jc w:val="left"/>
        <w:rPr>
          <w:rFonts w:hint="eastAsia" w:ascii="仿宋" w:hAnsi="仿宋" w:eastAsia="仿宋" w:cs="仿宋"/>
          <w:sz w:val="32"/>
          <w:szCs w:val="32"/>
          <w:lang w:val="en-US" w:eastAsia="zh-CN"/>
        </w:rPr>
      </w:pPr>
      <w:r>
        <w:rPr>
          <w:rFonts w:hint="eastAsia" w:ascii="仿宋_GB2312" w:hAnsi="黑体" w:eastAsia="仿宋_GB2312"/>
          <w:sz w:val="32"/>
          <w:szCs w:val="32"/>
        </w:rPr>
        <w:t>20</w:t>
      </w:r>
      <w:r>
        <w:rPr>
          <w:rFonts w:ascii="仿宋_GB2312" w:hAnsi="黑体" w:eastAsia="仿宋_GB2312"/>
          <w:sz w:val="32"/>
          <w:szCs w:val="32"/>
        </w:rPr>
        <w:t>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年项目支出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万元，比2</w:t>
      </w:r>
      <w:r>
        <w:rPr>
          <w:rFonts w:ascii="仿宋_GB2312" w:hAnsi="黑体" w:eastAsia="仿宋_GB2312"/>
          <w:sz w:val="32"/>
          <w:szCs w:val="32"/>
        </w:rPr>
        <w:t>0</w:t>
      </w:r>
      <w:r>
        <w:rPr>
          <w:rFonts w:hint="eastAsia" w:ascii="仿宋_GB2312" w:hAnsi="黑体" w:eastAsia="仿宋_GB2312"/>
          <w:sz w:val="32"/>
          <w:szCs w:val="32"/>
          <w:lang w:val="en-US" w:eastAsia="zh-CN"/>
        </w:rPr>
        <w:t>22</w:t>
      </w:r>
      <w:r>
        <w:rPr>
          <w:rFonts w:hint="eastAsia" w:ascii="仿宋_GB2312" w:hAnsi="黑体" w:eastAsia="仿宋_GB2312"/>
          <w:sz w:val="32"/>
          <w:szCs w:val="32"/>
        </w:rPr>
        <w:t>年预算</w:t>
      </w:r>
      <w:r>
        <w:rPr>
          <w:rFonts w:hint="eastAsia" w:ascii="仿宋_GB2312" w:hAnsi="黑体" w:eastAsia="仿宋_GB2312"/>
          <w:sz w:val="32"/>
          <w:szCs w:val="32"/>
          <w:lang w:val="en-US" w:eastAsia="zh-CN"/>
        </w:rPr>
        <w:t>73</w:t>
      </w:r>
      <w:r>
        <w:rPr>
          <w:rFonts w:hint="eastAsia" w:ascii="仿宋_GB2312" w:hAnsi="黑体" w:eastAsia="仿宋_GB2312"/>
          <w:sz w:val="32"/>
          <w:szCs w:val="32"/>
        </w:rPr>
        <w:t>万元</w:t>
      </w:r>
      <w:r>
        <w:rPr>
          <w:rFonts w:hint="eastAsia" w:ascii="仿宋_GB2312" w:hAnsi="黑体" w:eastAsia="仿宋_GB2312"/>
          <w:sz w:val="32"/>
          <w:szCs w:val="32"/>
          <w:lang w:eastAsia="zh-CN"/>
        </w:rPr>
        <w:t>减少</w:t>
      </w:r>
      <w:r>
        <w:rPr>
          <w:rFonts w:hint="eastAsia" w:ascii="仿宋_GB2312" w:hAnsi="黑体" w:eastAsia="仿宋_GB2312"/>
          <w:sz w:val="32"/>
          <w:szCs w:val="32"/>
          <w:lang w:val="en-US" w:eastAsia="zh-CN"/>
        </w:rPr>
        <w:t>73</w:t>
      </w:r>
      <w:r>
        <w:rPr>
          <w:rFonts w:hint="eastAsia" w:ascii="仿宋_GB2312" w:hAnsi="黑体" w:eastAsia="仿宋_GB2312"/>
          <w:sz w:val="32"/>
          <w:szCs w:val="32"/>
        </w:rPr>
        <w:t>万元，</w:t>
      </w:r>
      <w:r>
        <w:rPr>
          <w:rFonts w:hint="eastAsia" w:ascii="仿宋_GB2312" w:hAnsi="黑体" w:eastAsia="仿宋_GB2312"/>
          <w:sz w:val="32"/>
          <w:szCs w:val="32"/>
          <w:lang w:eastAsia="zh-CN"/>
        </w:rPr>
        <w:t>减少</w:t>
      </w:r>
      <w:r>
        <w:rPr>
          <w:rFonts w:hint="eastAsia" w:ascii="仿宋_GB2312" w:hAnsi="黑体" w:eastAsia="仿宋_GB2312"/>
          <w:sz w:val="32"/>
          <w:szCs w:val="32"/>
          <w:lang w:val="en-US" w:eastAsia="zh-CN"/>
        </w:rPr>
        <w:t>100</w:t>
      </w:r>
      <w:r>
        <w:rPr>
          <w:rFonts w:hint="eastAsia" w:ascii="仿宋_GB2312" w:hAnsi="黑体" w:eastAsia="仿宋_GB2312"/>
          <w:sz w:val="32"/>
          <w:szCs w:val="32"/>
        </w:rPr>
        <w:t>%</w:t>
      </w:r>
      <w:r>
        <w:rPr>
          <w:rFonts w:hint="eastAsia" w:ascii="仿宋" w:hAnsi="仿宋" w:eastAsia="仿宋" w:cs="仿宋"/>
          <w:sz w:val="32"/>
          <w:szCs w:val="32"/>
          <w:lang w:val="en-US" w:eastAsia="zh-CN"/>
        </w:rPr>
        <w:t>。</w:t>
      </w:r>
    </w:p>
    <w:p w14:paraId="3BB6B2D1">
      <w:pPr>
        <w:ind w:firstLine="643" w:firstLineChars="200"/>
        <w:jc w:val="left"/>
        <w:rPr>
          <w:rFonts w:ascii="仿宋_GB2312" w:hAnsi="黑体" w:eastAsia="仿宋_GB2312"/>
          <w:b/>
          <w:sz w:val="32"/>
          <w:szCs w:val="32"/>
        </w:rPr>
      </w:pPr>
      <w:r>
        <w:rPr>
          <w:rFonts w:hint="eastAsia" w:ascii="仿宋_GB2312" w:hAnsi="黑体" w:eastAsia="仿宋_GB2312"/>
          <w:b/>
          <w:sz w:val="32"/>
          <w:szCs w:val="32"/>
        </w:rPr>
        <w:t>（三）政府支出功能分类指标</w:t>
      </w:r>
    </w:p>
    <w:p w14:paraId="4399FB89">
      <w:pPr>
        <w:ind w:firstLine="640" w:firstLineChars="200"/>
        <w:jc w:val="left"/>
        <w:rPr>
          <w:rFonts w:hint="eastAsia" w:ascii="仿宋_GB2312" w:hAnsi="黑体" w:eastAsia="仿宋_GB2312"/>
          <w:bCs/>
          <w:sz w:val="32"/>
          <w:szCs w:val="32"/>
        </w:rPr>
      </w:pPr>
      <w:r>
        <w:rPr>
          <w:rFonts w:hint="eastAsia" w:ascii="仿宋_GB2312" w:hAnsi="黑体" w:eastAsia="仿宋_GB2312"/>
          <w:bCs/>
          <w:sz w:val="32"/>
          <w:szCs w:val="32"/>
        </w:rPr>
        <w:t>1、公共安全支出</w:t>
      </w:r>
      <w:r>
        <w:rPr>
          <w:rFonts w:hint="eastAsia" w:ascii="仿宋_GB2312" w:hAnsi="黑体" w:eastAsia="仿宋_GB2312"/>
          <w:bCs/>
          <w:sz w:val="32"/>
          <w:szCs w:val="32"/>
          <w:lang w:val="en-US" w:eastAsia="zh-CN"/>
        </w:rPr>
        <w:t>1153.51</w:t>
      </w:r>
      <w:r>
        <w:rPr>
          <w:rFonts w:hint="eastAsia" w:ascii="仿宋_GB2312" w:hAnsi="黑体" w:eastAsia="仿宋_GB2312"/>
          <w:bCs/>
          <w:sz w:val="32"/>
          <w:szCs w:val="32"/>
        </w:rPr>
        <w:t>万元。</w:t>
      </w:r>
    </w:p>
    <w:p w14:paraId="57B7DB55">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lang w:val="en-US" w:eastAsia="zh-CN"/>
        </w:rPr>
        <w:t>2</w:t>
      </w:r>
      <w:r>
        <w:rPr>
          <w:rFonts w:hint="eastAsia" w:ascii="仿宋_GB2312" w:hAnsi="黑体" w:eastAsia="仿宋_GB2312"/>
          <w:sz w:val="32"/>
          <w:szCs w:val="32"/>
        </w:rPr>
        <w:t>、社会保障和就业支出</w:t>
      </w:r>
      <w:r>
        <w:rPr>
          <w:rFonts w:hint="eastAsia" w:ascii="仿宋_GB2312" w:hAnsi="黑体" w:eastAsia="仿宋_GB2312"/>
          <w:sz w:val="32"/>
          <w:szCs w:val="32"/>
          <w:lang w:val="en-US" w:eastAsia="zh-CN"/>
        </w:rPr>
        <w:t>144.63</w:t>
      </w:r>
      <w:r>
        <w:rPr>
          <w:rFonts w:hint="eastAsia" w:ascii="仿宋_GB2312" w:hAnsi="黑体" w:eastAsia="仿宋_GB2312"/>
          <w:sz w:val="32"/>
          <w:szCs w:val="32"/>
        </w:rPr>
        <w:t>万元.</w:t>
      </w:r>
    </w:p>
    <w:p w14:paraId="737103EA">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、卫生健康支出</w:t>
      </w:r>
      <w:r>
        <w:rPr>
          <w:rFonts w:hint="eastAsia" w:ascii="仿宋_GB2312" w:hAnsi="黑体" w:eastAsia="仿宋_GB2312"/>
          <w:sz w:val="32"/>
          <w:szCs w:val="32"/>
          <w:lang w:val="en-US" w:eastAsia="zh-CN"/>
        </w:rPr>
        <w:t>56.84</w:t>
      </w:r>
      <w:r>
        <w:rPr>
          <w:rFonts w:hint="eastAsia" w:ascii="仿宋_GB2312" w:hAnsi="黑体" w:eastAsia="仿宋_GB2312"/>
          <w:sz w:val="32"/>
          <w:szCs w:val="32"/>
        </w:rPr>
        <w:t>万元。</w:t>
      </w:r>
    </w:p>
    <w:p w14:paraId="3A114031">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lang w:val="en-US" w:eastAsia="zh-CN"/>
        </w:rPr>
        <w:t>4</w:t>
      </w:r>
      <w:r>
        <w:rPr>
          <w:rFonts w:hint="eastAsia" w:ascii="仿宋_GB2312" w:hAnsi="黑体" w:eastAsia="仿宋_GB2312"/>
          <w:sz w:val="32"/>
          <w:szCs w:val="32"/>
        </w:rPr>
        <w:t>、住房保障支出</w:t>
      </w:r>
      <w:r>
        <w:rPr>
          <w:rFonts w:hint="eastAsia" w:ascii="仿宋_GB2312" w:hAnsi="黑体" w:eastAsia="仿宋_GB2312"/>
          <w:sz w:val="32"/>
          <w:szCs w:val="32"/>
          <w:lang w:val="en-US" w:eastAsia="zh-CN"/>
        </w:rPr>
        <w:t>67.85</w:t>
      </w:r>
      <w:r>
        <w:rPr>
          <w:rFonts w:hint="eastAsia" w:ascii="仿宋_GB2312" w:hAnsi="黑体" w:eastAsia="仿宋_GB2312"/>
          <w:sz w:val="32"/>
          <w:szCs w:val="32"/>
        </w:rPr>
        <w:t>万元。</w:t>
      </w:r>
    </w:p>
    <w:p w14:paraId="4F76CD9C">
      <w:pPr>
        <w:ind w:firstLine="643" w:firstLineChars="200"/>
        <w:jc w:val="left"/>
        <w:rPr>
          <w:rFonts w:ascii="仿宋_GB2312" w:hAnsi="黑体" w:eastAsia="仿宋_GB2312"/>
          <w:b/>
          <w:sz w:val="32"/>
          <w:szCs w:val="32"/>
        </w:rPr>
      </w:pPr>
      <w:r>
        <w:rPr>
          <w:rFonts w:hint="eastAsia" w:ascii="仿宋_GB2312" w:hAnsi="黑体" w:eastAsia="仿宋_GB2312"/>
          <w:b/>
          <w:sz w:val="32"/>
          <w:szCs w:val="32"/>
        </w:rPr>
        <w:t>（四）非税收入</w:t>
      </w:r>
    </w:p>
    <w:p w14:paraId="55DADE2B">
      <w:pPr>
        <w:ind w:firstLine="640" w:firstLineChars="200"/>
        <w:jc w:val="left"/>
        <w:rPr>
          <w:rFonts w:hint="eastAsia" w:ascii="仿宋_GB2312" w:hAnsi="黑体" w:eastAsia="仿宋_GB2312"/>
          <w:sz w:val="32"/>
          <w:szCs w:val="32"/>
          <w:lang w:eastAsia="zh-CN"/>
        </w:rPr>
      </w:pPr>
      <w:r>
        <w:rPr>
          <w:rFonts w:hint="eastAsia" w:ascii="仿宋_GB2312" w:hAnsi="黑体" w:eastAsia="仿宋_GB2312"/>
          <w:sz w:val="32"/>
          <w:szCs w:val="32"/>
        </w:rPr>
        <w:t>20</w:t>
      </w:r>
      <w:r>
        <w:rPr>
          <w:rFonts w:ascii="仿宋_GB2312" w:hAnsi="黑体" w:eastAsia="仿宋_GB2312"/>
          <w:sz w:val="32"/>
          <w:szCs w:val="32"/>
        </w:rPr>
        <w:t>2</w:t>
      </w:r>
      <w:r>
        <w:rPr>
          <w:rFonts w:hint="eastAsia" w:ascii="仿宋_GB2312" w:hAnsi="黑体" w:eastAsia="仿宋_GB2312"/>
          <w:sz w:val="32"/>
          <w:szCs w:val="32"/>
          <w:lang w:val="en-US" w:eastAsia="zh-CN"/>
        </w:rPr>
        <w:t>3</w:t>
      </w:r>
      <w:r>
        <w:rPr>
          <w:rFonts w:hint="eastAsia" w:ascii="仿宋_GB2312" w:hAnsi="黑体" w:eastAsia="仿宋_GB2312"/>
          <w:sz w:val="32"/>
          <w:szCs w:val="32"/>
        </w:rPr>
        <w:t xml:space="preserve">年本部门计划征收 </w:t>
      </w:r>
      <w:r>
        <w:rPr>
          <w:rFonts w:hint="eastAsia" w:ascii="仿宋_GB2312" w:hAnsi="黑体" w:eastAsia="仿宋_GB2312"/>
          <w:sz w:val="32"/>
          <w:szCs w:val="32"/>
          <w:lang w:val="en-US" w:eastAsia="zh-CN"/>
        </w:rPr>
        <w:t>0</w:t>
      </w:r>
      <w:r>
        <w:rPr>
          <w:rFonts w:ascii="仿宋_GB2312" w:hAnsi="黑体" w:eastAsia="仿宋_GB2312"/>
          <w:sz w:val="32"/>
          <w:szCs w:val="32"/>
        </w:rPr>
        <w:t xml:space="preserve"> </w:t>
      </w:r>
      <w:r>
        <w:rPr>
          <w:rFonts w:hint="eastAsia" w:ascii="仿宋_GB2312" w:hAnsi="黑体" w:eastAsia="仿宋_GB2312"/>
          <w:sz w:val="32"/>
          <w:szCs w:val="32"/>
        </w:rPr>
        <w:t>万元</w:t>
      </w:r>
      <w:r>
        <w:rPr>
          <w:rFonts w:hint="eastAsia" w:ascii="仿宋_GB2312" w:hAnsi="黑体" w:eastAsia="仿宋_GB2312"/>
          <w:sz w:val="32"/>
          <w:szCs w:val="32"/>
          <w:lang w:eastAsia="zh-CN"/>
        </w:rPr>
        <w:t>。</w:t>
      </w:r>
    </w:p>
    <w:p w14:paraId="548650E9">
      <w:pPr>
        <w:ind w:firstLine="640" w:firstLineChars="200"/>
        <w:jc w:val="left"/>
        <w:rPr>
          <w:rFonts w:ascii="仿宋_GB2312" w:hAnsi="黑体" w:eastAsia="仿宋_GB2312"/>
          <w:sz w:val="32"/>
          <w:szCs w:val="32"/>
        </w:rPr>
      </w:pPr>
      <w:r>
        <w:rPr>
          <w:rFonts w:hint="eastAsia" w:ascii="仿宋_GB2312" w:hAnsi="黑体" w:eastAsia="仿宋_GB2312"/>
          <w:sz w:val="32"/>
          <w:szCs w:val="32"/>
        </w:rPr>
        <w:t>（无非税收入预算：20</w:t>
      </w:r>
      <w:r>
        <w:rPr>
          <w:rFonts w:ascii="仿宋_GB2312" w:hAnsi="黑体" w:eastAsia="仿宋_GB2312"/>
          <w:sz w:val="32"/>
          <w:szCs w:val="32"/>
        </w:rPr>
        <w:t>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年天水市司法局无非税收入）。</w:t>
      </w:r>
    </w:p>
    <w:p w14:paraId="5E15C3A9">
      <w:pPr>
        <w:ind w:firstLine="643" w:firstLineChars="200"/>
        <w:jc w:val="left"/>
        <w:rPr>
          <w:rFonts w:ascii="仿宋_GB2312" w:hAnsi="黑体" w:eastAsia="仿宋_GB2312"/>
          <w:b/>
          <w:sz w:val="32"/>
          <w:szCs w:val="32"/>
        </w:rPr>
      </w:pPr>
      <w:r>
        <w:rPr>
          <w:rFonts w:ascii="仿宋_GB2312" w:hAnsi="黑体" w:eastAsia="仿宋_GB2312"/>
          <w:b/>
          <w:sz w:val="32"/>
          <w:szCs w:val="32"/>
        </w:rPr>
        <w:t xml:space="preserve"> (</w:t>
      </w:r>
      <w:r>
        <w:rPr>
          <w:rFonts w:hint="eastAsia" w:ascii="仿宋_GB2312" w:hAnsi="黑体" w:eastAsia="仿宋_GB2312"/>
          <w:b/>
          <w:sz w:val="32"/>
          <w:szCs w:val="32"/>
        </w:rPr>
        <w:t>五)政府性基金预算支出</w:t>
      </w:r>
    </w:p>
    <w:p w14:paraId="7B65FBE7">
      <w:pPr>
        <w:ind w:firstLine="640" w:firstLineChars="200"/>
        <w:jc w:val="left"/>
        <w:rPr>
          <w:rFonts w:ascii="仿宋_GB2312" w:hAnsi="黑体" w:eastAsia="仿宋_GB2312"/>
          <w:sz w:val="32"/>
          <w:szCs w:val="32"/>
        </w:rPr>
      </w:pPr>
      <w:r>
        <w:rPr>
          <w:rFonts w:hint="eastAsia" w:ascii="仿宋_GB2312" w:hAnsi="黑体" w:eastAsia="仿宋_GB2312"/>
          <w:sz w:val="32"/>
          <w:szCs w:val="32"/>
        </w:rPr>
        <w:t>20</w:t>
      </w:r>
      <w:r>
        <w:rPr>
          <w:rFonts w:ascii="仿宋_GB2312" w:hAnsi="黑体" w:eastAsia="仿宋_GB2312"/>
          <w:sz w:val="32"/>
          <w:szCs w:val="32"/>
        </w:rPr>
        <w:t>2</w:t>
      </w:r>
      <w:r>
        <w:rPr>
          <w:rFonts w:hint="eastAsia" w:ascii="仿宋_GB2312" w:hAnsi="黑体" w:eastAsia="仿宋_GB2312"/>
          <w:sz w:val="32"/>
          <w:szCs w:val="32"/>
          <w:lang w:val="en-US" w:eastAsia="zh-CN"/>
        </w:rPr>
        <w:t>3</w:t>
      </w:r>
      <w:r>
        <w:rPr>
          <w:rFonts w:hint="eastAsia" w:ascii="仿宋_GB2312" w:hAnsi="黑体" w:eastAsia="仿宋_GB2312"/>
          <w:sz w:val="32"/>
          <w:szCs w:val="32"/>
        </w:rPr>
        <w:t xml:space="preserve">年政府性基金预算安排 </w:t>
      </w:r>
      <w:r>
        <w:rPr>
          <w:rFonts w:hint="eastAsia" w:ascii="仿宋_GB2312" w:hAnsi="黑体" w:eastAsia="仿宋_GB2312"/>
          <w:sz w:val="32"/>
          <w:szCs w:val="32"/>
          <w:lang w:val="en-US" w:eastAsia="zh-CN"/>
        </w:rPr>
        <w:t>0</w:t>
      </w:r>
      <w:r>
        <w:rPr>
          <w:rFonts w:ascii="仿宋_GB2312" w:hAnsi="黑体" w:eastAsia="仿宋_GB2312"/>
          <w:sz w:val="32"/>
          <w:szCs w:val="32"/>
        </w:rPr>
        <w:t xml:space="preserve"> </w:t>
      </w:r>
      <w:r>
        <w:rPr>
          <w:rFonts w:hint="eastAsia" w:ascii="仿宋_GB2312" w:hAnsi="黑体" w:eastAsia="仿宋_GB2312"/>
          <w:sz w:val="32"/>
          <w:szCs w:val="32"/>
        </w:rPr>
        <w:t>万元。（无政府性基金预算：2</w:t>
      </w:r>
      <w:r>
        <w:rPr>
          <w:rFonts w:ascii="仿宋_GB2312" w:hAnsi="黑体" w:eastAsia="仿宋_GB2312"/>
          <w:sz w:val="32"/>
          <w:szCs w:val="32"/>
        </w:rPr>
        <w:t>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年天水市司法局无政府性基金预算安排的支出）。</w:t>
      </w:r>
    </w:p>
    <w:p w14:paraId="37B90F6A">
      <w:pPr>
        <w:ind w:firstLine="640" w:firstLineChars="200"/>
        <w:jc w:val="left"/>
        <w:rPr>
          <w:rFonts w:ascii="黑体" w:hAnsi="黑体" w:eastAsia="黑体"/>
          <w:sz w:val="32"/>
          <w:szCs w:val="32"/>
        </w:rPr>
      </w:pPr>
      <w:r>
        <w:rPr>
          <w:rFonts w:hint="eastAsia" w:ascii="黑体" w:hAnsi="黑体" w:eastAsia="黑体"/>
          <w:sz w:val="32"/>
          <w:szCs w:val="32"/>
        </w:rPr>
        <w:t>四、部门一般性支出、三公经费财政拨款情况</w:t>
      </w:r>
    </w:p>
    <w:p w14:paraId="3DAA4448">
      <w:pPr>
        <w:ind w:firstLine="640" w:firstLineChars="200"/>
        <w:jc w:val="left"/>
        <w:rPr>
          <w:rFonts w:ascii="楷体" w:hAnsi="楷体" w:eastAsia="楷体"/>
          <w:sz w:val="32"/>
          <w:szCs w:val="32"/>
        </w:rPr>
      </w:pPr>
      <w:r>
        <w:rPr>
          <w:rFonts w:hint="eastAsia" w:ascii="楷体" w:hAnsi="楷体" w:eastAsia="楷体"/>
          <w:sz w:val="32"/>
          <w:szCs w:val="32"/>
        </w:rPr>
        <w:t>（一）三公经费</w:t>
      </w:r>
    </w:p>
    <w:p w14:paraId="3B869DD7">
      <w:pPr>
        <w:ind w:firstLine="640" w:firstLineChars="200"/>
        <w:jc w:val="left"/>
        <w:rPr>
          <w:rFonts w:ascii="仿宋_GB2312" w:hAnsi="黑体" w:eastAsia="仿宋_GB2312"/>
          <w:sz w:val="32"/>
          <w:szCs w:val="32"/>
        </w:rPr>
      </w:pPr>
      <w:r>
        <w:rPr>
          <w:rFonts w:hint="eastAsia" w:ascii="仿宋_GB2312" w:hAnsi="黑体" w:eastAsia="仿宋_GB2312"/>
          <w:sz w:val="32"/>
          <w:szCs w:val="32"/>
        </w:rPr>
        <w:t>202</w:t>
      </w:r>
      <w:r>
        <w:rPr>
          <w:rFonts w:hint="eastAsia" w:ascii="仿宋_GB2312" w:hAnsi="黑体" w:eastAsia="仿宋_GB2312"/>
          <w:sz w:val="32"/>
          <w:szCs w:val="32"/>
          <w:lang w:val="en-US" w:eastAsia="zh-CN"/>
        </w:rPr>
        <w:t>3</w:t>
      </w:r>
      <w:r>
        <w:rPr>
          <w:rFonts w:hint="eastAsia" w:ascii="仿宋_GB2312" w:hAnsi="黑体" w:eastAsia="仿宋_GB2312"/>
          <w:sz w:val="32"/>
          <w:szCs w:val="32"/>
        </w:rPr>
        <w:t xml:space="preserve">年三公经费预算 </w:t>
      </w:r>
      <w:r>
        <w:rPr>
          <w:rFonts w:hint="eastAsia" w:ascii="仿宋_GB2312" w:hAnsi="黑体" w:eastAsia="仿宋_GB2312"/>
          <w:sz w:val="32"/>
          <w:szCs w:val="32"/>
          <w:lang w:val="en-US" w:eastAsia="zh-CN"/>
        </w:rPr>
        <w:t>9.1</w:t>
      </w:r>
      <w:r>
        <w:rPr>
          <w:rFonts w:ascii="仿宋_GB2312" w:hAnsi="黑体" w:eastAsia="仿宋_GB2312"/>
          <w:sz w:val="32"/>
          <w:szCs w:val="32"/>
        </w:rPr>
        <w:t xml:space="preserve"> </w:t>
      </w:r>
      <w:r>
        <w:rPr>
          <w:rFonts w:hint="eastAsia" w:ascii="仿宋_GB2312" w:hAnsi="黑体" w:eastAsia="仿宋_GB2312"/>
          <w:sz w:val="32"/>
          <w:szCs w:val="32"/>
        </w:rPr>
        <w:t>万元，比2</w:t>
      </w:r>
      <w:r>
        <w:rPr>
          <w:rFonts w:ascii="仿宋_GB2312" w:hAnsi="黑体" w:eastAsia="仿宋_GB2312"/>
          <w:sz w:val="32"/>
          <w:szCs w:val="32"/>
        </w:rPr>
        <w:t>0</w:t>
      </w:r>
      <w:r>
        <w:rPr>
          <w:rFonts w:hint="eastAsia" w:ascii="仿宋_GB2312" w:hAnsi="黑体" w:eastAsia="仿宋_GB2312"/>
          <w:sz w:val="32"/>
          <w:szCs w:val="32"/>
          <w:lang w:val="en-US" w:eastAsia="zh-CN"/>
        </w:rPr>
        <w:t>22</w:t>
      </w:r>
      <w:r>
        <w:rPr>
          <w:rFonts w:hint="eastAsia" w:ascii="仿宋_GB2312" w:hAnsi="黑体" w:eastAsia="仿宋_GB2312"/>
          <w:sz w:val="32"/>
          <w:szCs w:val="32"/>
        </w:rPr>
        <w:t xml:space="preserve">年减少 </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万元。其中：</w:t>
      </w:r>
    </w:p>
    <w:p w14:paraId="020A8657">
      <w:pPr>
        <w:numPr>
          <w:ilvl w:val="0"/>
          <w:numId w:val="0"/>
        </w:numPr>
        <w:ind w:firstLine="640" w:firstLineChars="200"/>
        <w:jc w:val="left"/>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1.</w:t>
      </w:r>
      <w:r>
        <w:rPr>
          <w:rFonts w:hint="eastAsia" w:ascii="仿宋_GB2312" w:hAnsi="黑体" w:eastAsia="仿宋_GB2312"/>
          <w:sz w:val="32"/>
          <w:szCs w:val="32"/>
        </w:rPr>
        <w:t xml:space="preserve">因公出国（境）费用 </w:t>
      </w:r>
      <w:r>
        <w:rPr>
          <w:rFonts w:hint="eastAsia" w:ascii="仿宋_GB2312" w:hAnsi="黑体" w:eastAsia="仿宋_GB2312"/>
          <w:sz w:val="32"/>
          <w:szCs w:val="32"/>
          <w:lang w:val="en-US" w:eastAsia="zh-CN"/>
        </w:rPr>
        <w:t>0</w:t>
      </w:r>
      <w:r>
        <w:rPr>
          <w:rFonts w:ascii="仿宋_GB2312" w:hAnsi="黑体" w:eastAsia="仿宋_GB2312"/>
          <w:sz w:val="32"/>
          <w:szCs w:val="32"/>
        </w:rPr>
        <w:t xml:space="preserve"> </w:t>
      </w:r>
      <w:r>
        <w:rPr>
          <w:rFonts w:hint="eastAsia" w:ascii="仿宋_GB2312" w:hAnsi="黑体" w:eastAsia="仿宋_GB2312"/>
          <w:sz w:val="32"/>
          <w:szCs w:val="32"/>
        </w:rPr>
        <w:t>万元，20</w:t>
      </w:r>
      <w:r>
        <w:rPr>
          <w:rFonts w:hint="eastAsia" w:ascii="仿宋_GB2312" w:hAnsi="黑体" w:eastAsia="仿宋_GB2312"/>
          <w:sz w:val="32"/>
          <w:szCs w:val="32"/>
          <w:lang w:val="en-US" w:eastAsia="zh-CN"/>
        </w:rPr>
        <w:t>22</w:t>
      </w:r>
      <w:r>
        <w:rPr>
          <w:rFonts w:hint="eastAsia" w:ascii="仿宋_GB2312" w:hAnsi="黑体" w:eastAsia="仿宋_GB2312"/>
          <w:sz w:val="32"/>
          <w:szCs w:val="32"/>
        </w:rPr>
        <w:t>年预算</w:t>
      </w:r>
      <w:r>
        <w:rPr>
          <w:rFonts w:hint="eastAsia" w:ascii="仿宋_GB2312" w:hAnsi="黑体" w:eastAsia="仿宋_GB2312"/>
          <w:sz w:val="32"/>
          <w:szCs w:val="32"/>
          <w:lang w:val="en-US" w:eastAsia="zh-CN"/>
        </w:rPr>
        <w:t>0</w:t>
      </w:r>
      <w:r>
        <w:rPr>
          <w:rFonts w:ascii="仿宋_GB2312" w:hAnsi="黑体" w:eastAsia="仿宋_GB2312"/>
          <w:sz w:val="32"/>
          <w:szCs w:val="32"/>
        </w:rPr>
        <w:t xml:space="preserve"> </w:t>
      </w:r>
      <w:r>
        <w:rPr>
          <w:rFonts w:hint="eastAsia" w:ascii="仿宋_GB2312" w:hAnsi="黑体" w:eastAsia="仿宋_GB2312"/>
          <w:sz w:val="32"/>
          <w:szCs w:val="32"/>
        </w:rPr>
        <w:t>万元，</w:t>
      </w:r>
      <w:r>
        <w:rPr>
          <w:rFonts w:hint="eastAsia" w:ascii="仿宋_GB2312" w:hAnsi="黑体" w:eastAsia="仿宋_GB2312"/>
          <w:sz w:val="32"/>
          <w:szCs w:val="32"/>
          <w:lang w:eastAsia="zh-CN"/>
        </w:rPr>
        <w:t>无</w:t>
      </w:r>
      <w:r>
        <w:rPr>
          <w:rFonts w:hint="eastAsia" w:ascii="仿宋_GB2312" w:hAnsi="黑体" w:eastAsia="仿宋_GB2312"/>
          <w:sz w:val="32"/>
          <w:szCs w:val="32"/>
        </w:rPr>
        <w:t>增长/下降</w:t>
      </w:r>
      <w:r>
        <w:rPr>
          <w:rFonts w:hint="eastAsia" w:ascii="仿宋_GB2312" w:hAnsi="黑体" w:eastAsia="仿宋_GB2312"/>
          <w:sz w:val="32"/>
          <w:szCs w:val="32"/>
          <w:lang w:eastAsia="zh-CN"/>
        </w:rPr>
        <w:t>。</w:t>
      </w:r>
    </w:p>
    <w:p w14:paraId="0A513C5F">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2.</w:t>
      </w:r>
      <w:r>
        <w:rPr>
          <w:rFonts w:hint="eastAsia" w:ascii="仿宋_GB2312" w:hAnsi="黑体" w:eastAsia="仿宋_GB2312"/>
          <w:sz w:val="32"/>
          <w:szCs w:val="32"/>
        </w:rPr>
        <w:t xml:space="preserve">公务接待费 </w:t>
      </w:r>
      <w:r>
        <w:rPr>
          <w:rFonts w:hint="eastAsia" w:ascii="仿宋_GB2312" w:hAnsi="黑体" w:eastAsia="仿宋_GB2312"/>
          <w:sz w:val="32"/>
          <w:szCs w:val="32"/>
          <w:lang w:val="en-US" w:eastAsia="zh-CN"/>
        </w:rPr>
        <w:t>1.1</w:t>
      </w:r>
      <w:r>
        <w:rPr>
          <w:rFonts w:ascii="仿宋_GB2312" w:hAnsi="黑体" w:eastAsia="仿宋_GB2312"/>
          <w:sz w:val="32"/>
          <w:szCs w:val="32"/>
        </w:rPr>
        <w:t xml:space="preserve"> </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20</w:t>
      </w:r>
      <w:r>
        <w:rPr>
          <w:rFonts w:hint="eastAsia" w:ascii="仿宋_GB2312" w:hAnsi="黑体" w:eastAsia="仿宋_GB2312"/>
          <w:sz w:val="32"/>
          <w:szCs w:val="32"/>
          <w:lang w:val="en-US" w:eastAsia="zh-CN"/>
        </w:rPr>
        <w:t>22</w:t>
      </w:r>
      <w:r>
        <w:rPr>
          <w:rFonts w:hint="eastAsia" w:ascii="仿宋_GB2312" w:hAnsi="黑体" w:eastAsia="仿宋_GB2312"/>
          <w:sz w:val="32"/>
          <w:szCs w:val="32"/>
        </w:rPr>
        <w:t>年预算1</w:t>
      </w:r>
      <w:r>
        <w:rPr>
          <w:rFonts w:hint="eastAsia" w:ascii="仿宋_GB2312" w:hAnsi="黑体" w:eastAsia="仿宋_GB2312"/>
          <w:sz w:val="32"/>
          <w:szCs w:val="32"/>
          <w:lang w:val="en-US" w:eastAsia="zh-CN"/>
        </w:rPr>
        <w:t>.1</w:t>
      </w:r>
      <w:r>
        <w:rPr>
          <w:rFonts w:hint="eastAsia" w:ascii="仿宋_GB2312" w:hAnsi="黑体" w:eastAsia="仿宋_GB2312"/>
          <w:sz w:val="32"/>
          <w:szCs w:val="32"/>
        </w:rPr>
        <w:t>万元</w:t>
      </w:r>
      <w:r>
        <w:rPr>
          <w:rFonts w:hint="eastAsia" w:ascii="仿宋_GB2312" w:hAnsi="黑体" w:eastAsia="仿宋_GB2312"/>
          <w:sz w:val="32"/>
          <w:szCs w:val="32"/>
          <w:lang w:eastAsia="zh-CN"/>
        </w:rPr>
        <w:t>持平，</w:t>
      </w:r>
      <w:r>
        <w:rPr>
          <w:rFonts w:hint="eastAsia" w:ascii="仿宋_GB2312" w:hAnsi="黑体" w:eastAsia="仿宋_GB2312"/>
          <w:sz w:val="32"/>
          <w:szCs w:val="32"/>
        </w:rPr>
        <w:t xml:space="preserve"> </w:t>
      </w:r>
      <w:r>
        <w:rPr>
          <w:rFonts w:ascii="仿宋_GB2312" w:hAnsi="黑体" w:eastAsia="仿宋_GB2312"/>
          <w:sz w:val="32"/>
          <w:szCs w:val="32"/>
        </w:rPr>
        <w:t xml:space="preserve"> </w:t>
      </w:r>
      <w:r>
        <w:rPr>
          <w:rFonts w:hint="eastAsia" w:ascii="仿宋_GB2312" w:hAnsi="黑体" w:eastAsia="仿宋_GB2312"/>
          <w:sz w:val="32"/>
          <w:szCs w:val="32"/>
        </w:rPr>
        <w:t>主要原因是</w:t>
      </w:r>
      <w:r>
        <w:rPr>
          <w:rFonts w:hint="eastAsia" w:ascii="仿宋_GB2312" w:hAnsi="黑体" w:eastAsia="仿宋_GB2312"/>
          <w:sz w:val="32"/>
          <w:szCs w:val="32"/>
          <w:lang w:eastAsia="zh-CN"/>
        </w:rPr>
        <w:t>严格执行八项规定，减少公务接待。</w:t>
      </w:r>
      <w:r>
        <w:rPr>
          <w:rFonts w:hint="eastAsia" w:ascii="仿宋_GB2312" w:eastAsia="仿宋_GB2312"/>
          <w:sz w:val="32"/>
          <w:szCs w:val="32"/>
        </w:rPr>
        <w:t>预计接待</w:t>
      </w:r>
      <w:r>
        <w:rPr>
          <w:rFonts w:hint="eastAsia" w:ascii="仿宋_GB2312" w:eastAsia="仿宋_GB2312"/>
          <w:sz w:val="32"/>
          <w:szCs w:val="32"/>
          <w:lang w:val="en-US" w:eastAsia="zh-CN"/>
        </w:rPr>
        <w:t>25</w:t>
      </w:r>
      <w:r>
        <w:rPr>
          <w:rFonts w:hint="eastAsia" w:ascii="仿宋_GB2312" w:eastAsia="仿宋_GB2312"/>
          <w:sz w:val="32"/>
          <w:szCs w:val="32"/>
        </w:rPr>
        <w:t>批次，</w:t>
      </w:r>
      <w:r>
        <w:rPr>
          <w:rFonts w:hint="eastAsia" w:ascii="仿宋_GB2312" w:eastAsia="仿宋_GB2312"/>
          <w:sz w:val="32"/>
          <w:szCs w:val="32"/>
          <w:lang w:val="en-US" w:eastAsia="zh-CN"/>
        </w:rPr>
        <w:t>180</w:t>
      </w:r>
      <w:r>
        <w:rPr>
          <w:rFonts w:hint="eastAsia" w:ascii="仿宋_GB2312" w:eastAsia="仿宋_GB2312"/>
          <w:sz w:val="32"/>
          <w:szCs w:val="32"/>
        </w:rPr>
        <w:t>人次。</w:t>
      </w:r>
    </w:p>
    <w:p w14:paraId="58ED76DA">
      <w:pPr>
        <w:ind w:firstLine="640" w:firstLineChars="200"/>
        <w:rPr>
          <w:rFonts w:hint="eastAsia" w:ascii="仿宋_GB2312" w:eastAsia="仿宋_GB2312"/>
          <w:sz w:val="32"/>
          <w:szCs w:val="32"/>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 xml:space="preserve">公务用车购置及运行维护费 </w:t>
      </w:r>
      <w:r>
        <w:rPr>
          <w:rFonts w:hint="eastAsia" w:ascii="仿宋_GB2312" w:hAnsi="黑体" w:eastAsia="仿宋_GB2312"/>
          <w:sz w:val="32"/>
          <w:szCs w:val="32"/>
          <w:lang w:val="en-US" w:eastAsia="zh-CN"/>
        </w:rPr>
        <w:t>8</w:t>
      </w:r>
      <w:r>
        <w:rPr>
          <w:rFonts w:ascii="仿宋_GB2312" w:hAnsi="黑体" w:eastAsia="仿宋_GB2312"/>
          <w:sz w:val="32"/>
          <w:szCs w:val="32"/>
        </w:rPr>
        <w:t xml:space="preserve"> </w:t>
      </w:r>
      <w:r>
        <w:rPr>
          <w:rFonts w:hint="eastAsia" w:ascii="仿宋_GB2312" w:hAnsi="黑体" w:eastAsia="仿宋_GB2312"/>
          <w:sz w:val="32"/>
          <w:szCs w:val="32"/>
        </w:rPr>
        <w:t xml:space="preserve">万元（其中：公务用车购置 </w:t>
      </w:r>
      <w:r>
        <w:rPr>
          <w:rFonts w:hint="eastAsia" w:ascii="仿宋_GB2312" w:hAnsi="黑体" w:eastAsia="仿宋_GB2312"/>
          <w:sz w:val="32"/>
          <w:szCs w:val="32"/>
          <w:lang w:val="en-US" w:eastAsia="zh-CN"/>
        </w:rPr>
        <w:t>0</w:t>
      </w:r>
      <w:r>
        <w:rPr>
          <w:rFonts w:ascii="仿宋_GB2312" w:hAnsi="黑体" w:eastAsia="仿宋_GB2312"/>
          <w:sz w:val="32"/>
          <w:szCs w:val="32"/>
        </w:rPr>
        <w:t xml:space="preserve"> </w:t>
      </w:r>
      <w:r>
        <w:rPr>
          <w:rFonts w:hint="eastAsia" w:ascii="仿宋_GB2312" w:hAnsi="黑体" w:eastAsia="仿宋_GB2312"/>
          <w:sz w:val="32"/>
          <w:szCs w:val="32"/>
        </w:rPr>
        <w:t xml:space="preserve">万元，公务用车运行维护费 </w:t>
      </w:r>
      <w:r>
        <w:rPr>
          <w:rFonts w:hint="eastAsia" w:ascii="仿宋_GB2312" w:hAnsi="黑体" w:eastAsia="仿宋_GB2312"/>
          <w:sz w:val="32"/>
          <w:szCs w:val="32"/>
          <w:lang w:val="en-US" w:eastAsia="zh-CN"/>
        </w:rPr>
        <w:t>8</w:t>
      </w:r>
      <w:r>
        <w:rPr>
          <w:rFonts w:ascii="仿宋_GB2312" w:hAnsi="黑体" w:eastAsia="仿宋_GB2312"/>
          <w:sz w:val="32"/>
          <w:szCs w:val="32"/>
        </w:rPr>
        <w:t xml:space="preserve"> </w:t>
      </w:r>
      <w:r>
        <w:rPr>
          <w:rFonts w:hint="eastAsia" w:ascii="仿宋_GB2312" w:hAnsi="黑体" w:eastAsia="仿宋_GB2312"/>
          <w:sz w:val="32"/>
          <w:szCs w:val="32"/>
        </w:rPr>
        <w:t>万元），比20</w:t>
      </w:r>
      <w:r>
        <w:rPr>
          <w:rFonts w:hint="eastAsia" w:ascii="仿宋_GB2312" w:hAnsi="黑体" w:eastAsia="仿宋_GB2312"/>
          <w:sz w:val="32"/>
          <w:szCs w:val="32"/>
          <w:lang w:val="en-US" w:eastAsia="zh-CN"/>
        </w:rPr>
        <w:t>22</w:t>
      </w:r>
      <w:r>
        <w:rPr>
          <w:rFonts w:hint="eastAsia" w:ascii="仿宋_GB2312" w:hAnsi="黑体" w:eastAsia="仿宋_GB2312"/>
          <w:sz w:val="32"/>
          <w:szCs w:val="32"/>
        </w:rPr>
        <w:t xml:space="preserve">年预算增减 </w:t>
      </w:r>
      <w:r>
        <w:rPr>
          <w:rFonts w:hint="eastAsia" w:ascii="仿宋_GB2312" w:hAnsi="黑体" w:eastAsia="仿宋_GB2312"/>
          <w:sz w:val="32"/>
          <w:szCs w:val="32"/>
          <w:lang w:val="en-US" w:eastAsia="zh-CN"/>
        </w:rPr>
        <w:t>0</w:t>
      </w:r>
      <w:r>
        <w:rPr>
          <w:rFonts w:ascii="仿宋_GB2312" w:hAnsi="黑体" w:eastAsia="仿宋_GB2312"/>
          <w:sz w:val="32"/>
          <w:szCs w:val="32"/>
        </w:rPr>
        <w:t xml:space="preserve"> </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主要原因是</w:t>
      </w:r>
      <w:r>
        <w:rPr>
          <w:rFonts w:hint="eastAsia" w:ascii="仿宋_GB2312" w:eastAsia="仿宋_GB2312"/>
          <w:sz w:val="32"/>
          <w:szCs w:val="32"/>
        </w:rPr>
        <w:t>一是下基层检查工作和调研等任务重，车辆满负荷运转；二是现有车辆年限较长，保养维修费用高。公务用车辆保有量4辆。与20</w:t>
      </w:r>
      <w:r>
        <w:rPr>
          <w:rFonts w:hint="eastAsia" w:ascii="仿宋_GB2312" w:eastAsia="仿宋_GB2312"/>
          <w:sz w:val="32"/>
          <w:szCs w:val="32"/>
          <w:lang w:val="en-US" w:eastAsia="zh-CN"/>
        </w:rPr>
        <w:t>22</w:t>
      </w:r>
      <w:r>
        <w:rPr>
          <w:rFonts w:hint="eastAsia" w:ascii="仿宋_GB2312" w:eastAsia="仿宋_GB2312"/>
          <w:sz w:val="32"/>
          <w:szCs w:val="32"/>
        </w:rPr>
        <w:t>年一样。</w:t>
      </w:r>
    </w:p>
    <w:p w14:paraId="33AC916A">
      <w:pPr>
        <w:numPr>
          <w:ilvl w:val="0"/>
          <w:numId w:val="0"/>
        </w:numPr>
        <w:ind w:firstLine="640" w:firstLineChars="200"/>
        <w:jc w:val="left"/>
        <w:rPr>
          <w:rFonts w:ascii="楷体" w:hAnsi="楷体" w:eastAsia="楷体"/>
          <w:sz w:val="32"/>
          <w:szCs w:val="32"/>
        </w:rPr>
      </w:pPr>
      <w:r>
        <w:rPr>
          <w:rFonts w:hint="eastAsia" w:ascii="楷体" w:hAnsi="楷体" w:eastAsia="楷体"/>
          <w:sz w:val="32"/>
          <w:szCs w:val="32"/>
        </w:rPr>
        <w:t>（二）培训费</w:t>
      </w:r>
    </w:p>
    <w:p w14:paraId="20E5CA3D">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培训费</w:t>
      </w:r>
      <w:r>
        <w:rPr>
          <w:rFonts w:hint="eastAsia" w:ascii="仿宋_GB2312" w:hAnsi="黑体" w:eastAsia="仿宋_GB2312"/>
          <w:sz w:val="32"/>
          <w:szCs w:val="32"/>
          <w:lang w:val="en-US" w:eastAsia="zh-CN"/>
        </w:rPr>
        <w:t>8.48</w:t>
      </w:r>
      <w:r>
        <w:rPr>
          <w:rFonts w:hint="eastAsia" w:ascii="仿宋_GB2312" w:hAnsi="黑体" w:eastAsia="仿宋_GB2312"/>
          <w:sz w:val="32"/>
          <w:szCs w:val="32"/>
        </w:rPr>
        <w:t>万元，比20</w:t>
      </w:r>
      <w:r>
        <w:rPr>
          <w:rFonts w:hint="eastAsia" w:ascii="仿宋_GB2312" w:hAnsi="黑体" w:eastAsia="仿宋_GB2312"/>
          <w:sz w:val="32"/>
          <w:szCs w:val="32"/>
          <w:lang w:val="en-US" w:eastAsia="zh-CN"/>
        </w:rPr>
        <w:t>22</w:t>
      </w:r>
      <w:r>
        <w:rPr>
          <w:rFonts w:hint="eastAsia" w:ascii="仿宋_GB2312" w:hAnsi="黑体" w:eastAsia="仿宋_GB2312"/>
          <w:sz w:val="32"/>
          <w:szCs w:val="32"/>
        </w:rPr>
        <w:t>年预算</w:t>
      </w:r>
      <w:r>
        <w:rPr>
          <w:rFonts w:hint="eastAsia" w:ascii="仿宋_GB2312" w:hAnsi="黑体" w:eastAsia="仿宋_GB2312"/>
          <w:sz w:val="32"/>
          <w:szCs w:val="32"/>
          <w:lang w:val="en-US" w:eastAsia="zh-CN"/>
        </w:rPr>
        <w:t>4.66</w:t>
      </w:r>
      <w:r>
        <w:rPr>
          <w:rFonts w:hint="eastAsia" w:ascii="仿宋_GB2312" w:hAnsi="黑体" w:eastAsia="仿宋_GB2312"/>
          <w:sz w:val="32"/>
          <w:szCs w:val="32"/>
        </w:rPr>
        <w:t>万元</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3.82</w:t>
      </w:r>
      <w:r>
        <w:rPr>
          <w:rFonts w:hint="eastAsia" w:ascii="仿宋_GB2312" w:hAnsi="黑体" w:eastAsia="仿宋_GB2312"/>
          <w:sz w:val="32"/>
          <w:szCs w:val="32"/>
        </w:rPr>
        <w:t xml:space="preserve"> 万元，</w:t>
      </w:r>
      <w:r>
        <w:rPr>
          <w:rFonts w:hint="eastAsia" w:ascii="仿宋_GB2312" w:hAnsi="黑体" w:eastAsia="仿宋_GB2312"/>
          <w:sz w:val="32"/>
          <w:szCs w:val="32"/>
          <w:lang w:eastAsia="zh-CN"/>
        </w:rPr>
        <w:t>增加</w:t>
      </w:r>
      <w:r>
        <w:rPr>
          <w:rFonts w:hint="eastAsia" w:ascii="仿宋_GB2312" w:hAnsi="黑体" w:eastAsia="仿宋_GB2312"/>
          <w:sz w:val="32"/>
          <w:szCs w:val="32"/>
        </w:rPr>
        <w:t>的主要原因是</w:t>
      </w:r>
      <w:r>
        <w:rPr>
          <w:rFonts w:hint="eastAsia" w:ascii="仿宋_GB2312" w:hAnsi="黑体" w:eastAsia="仿宋_GB2312"/>
          <w:sz w:val="32"/>
          <w:szCs w:val="32"/>
          <w:lang w:eastAsia="zh-CN"/>
        </w:rPr>
        <w:t>加大</w:t>
      </w:r>
      <w:r>
        <w:rPr>
          <w:rFonts w:hint="eastAsia" w:ascii="仿宋_GB2312" w:hAnsi="黑体" w:eastAsia="仿宋_GB2312"/>
          <w:sz w:val="32"/>
          <w:szCs w:val="32"/>
        </w:rPr>
        <w:t>培训</w:t>
      </w:r>
      <w:r>
        <w:rPr>
          <w:rFonts w:hint="eastAsia" w:ascii="仿宋_GB2312" w:hAnsi="黑体" w:eastAsia="仿宋_GB2312"/>
          <w:sz w:val="32"/>
          <w:szCs w:val="32"/>
          <w:lang w:eastAsia="zh-CN"/>
        </w:rPr>
        <w:t>支出</w:t>
      </w:r>
      <w:r>
        <w:rPr>
          <w:rFonts w:hint="eastAsia" w:ascii="仿宋_GB2312" w:hAnsi="黑体" w:eastAsia="仿宋_GB2312"/>
          <w:sz w:val="32"/>
          <w:szCs w:val="32"/>
        </w:rPr>
        <w:t>力度。</w:t>
      </w:r>
    </w:p>
    <w:p w14:paraId="050F8049">
      <w:pPr>
        <w:ind w:firstLine="640" w:firstLineChars="200"/>
        <w:jc w:val="left"/>
        <w:rPr>
          <w:rFonts w:ascii="楷体" w:hAnsi="楷体" w:eastAsia="楷体"/>
          <w:sz w:val="32"/>
          <w:szCs w:val="32"/>
        </w:rPr>
      </w:pPr>
      <w:r>
        <w:rPr>
          <w:rFonts w:hint="eastAsia" w:ascii="楷体" w:hAnsi="楷体" w:eastAsia="楷体"/>
          <w:sz w:val="32"/>
          <w:szCs w:val="32"/>
        </w:rPr>
        <w:t>（三）会议费</w:t>
      </w:r>
    </w:p>
    <w:p w14:paraId="2072B7D4">
      <w:pPr>
        <w:ind w:firstLine="640" w:firstLineChars="200"/>
        <w:jc w:val="left"/>
        <w:rPr>
          <w:rFonts w:hint="eastAsia" w:ascii="仿宋_GB2312" w:hAnsi="黑体" w:eastAsia="仿宋_GB2312"/>
          <w:sz w:val="32"/>
          <w:szCs w:val="32"/>
          <w:lang w:eastAsia="zh-CN"/>
        </w:rPr>
      </w:pPr>
      <w:r>
        <w:rPr>
          <w:rFonts w:hint="eastAsia" w:ascii="仿宋_GB2312" w:hAnsi="黑体" w:eastAsia="仿宋_GB2312"/>
          <w:sz w:val="32"/>
          <w:szCs w:val="32"/>
        </w:rPr>
        <w:t xml:space="preserve"> </w:t>
      </w:r>
      <w:r>
        <w:rPr>
          <w:rFonts w:hint="eastAsia" w:ascii="仿宋_GB2312" w:hAnsi="黑体" w:eastAsia="仿宋_GB2312"/>
          <w:sz w:val="32"/>
          <w:szCs w:val="32"/>
          <w:lang w:eastAsia="zh-CN"/>
        </w:rPr>
        <w:t>会议费</w:t>
      </w:r>
      <w:r>
        <w:rPr>
          <w:rFonts w:hint="eastAsia" w:ascii="仿宋_GB2312" w:hAnsi="黑体" w:eastAsia="仿宋_GB2312"/>
          <w:sz w:val="32"/>
          <w:szCs w:val="32"/>
          <w:lang w:val="en-US" w:eastAsia="zh-CN"/>
        </w:rPr>
        <w:t>0.9</w:t>
      </w:r>
      <w:r>
        <w:rPr>
          <w:rFonts w:hint="eastAsia" w:ascii="仿宋_GB2312" w:hAnsi="黑体" w:eastAsia="仿宋_GB2312"/>
          <w:sz w:val="32"/>
          <w:szCs w:val="32"/>
        </w:rPr>
        <w:t>万元，比20</w:t>
      </w:r>
      <w:r>
        <w:rPr>
          <w:rFonts w:hint="eastAsia" w:ascii="仿宋_GB2312" w:hAnsi="黑体" w:eastAsia="仿宋_GB2312"/>
          <w:sz w:val="32"/>
          <w:szCs w:val="32"/>
          <w:lang w:val="en-US" w:eastAsia="zh-CN"/>
        </w:rPr>
        <w:t>22</w:t>
      </w:r>
      <w:r>
        <w:rPr>
          <w:rFonts w:hint="eastAsia" w:ascii="仿宋_GB2312" w:hAnsi="黑体" w:eastAsia="仿宋_GB2312"/>
          <w:sz w:val="32"/>
          <w:szCs w:val="32"/>
        </w:rPr>
        <w:t>年预算</w:t>
      </w:r>
      <w:r>
        <w:rPr>
          <w:rFonts w:hint="eastAsia" w:ascii="仿宋_GB2312" w:hAnsi="黑体" w:eastAsia="仿宋_GB2312"/>
          <w:sz w:val="32"/>
          <w:szCs w:val="32"/>
          <w:lang w:val="en-US" w:eastAsia="zh-CN"/>
        </w:rPr>
        <w:t>1.2</w:t>
      </w:r>
      <w:r>
        <w:rPr>
          <w:rFonts w:hint="eastAsia" w:ascii="仿宋_GB2312" w:hAnsi="黑体" w:eastAsia="仿宋_GB2312"/>
          <w:sz w:val="32"/>
          <w:szCs w:val="32"/>
        </w:rPr>
        <w:t>万元</w:t>
      </w:r>
      <w:r>
        <w:rPr>
          <w:rFonts w:hint="eastAsia" w:ascii="仿宋_GB2312" w:hAnsi="黑体" w:eastAsia="仿宋_GB2312"/>
          <w:sz w:val="32"/>
          <w:szCs w:val="32"/>
          <w:lang w:eastAsia="zh-CN"/>
        </w:rPr>
        <w:t>减少</w:t>
      </w:r>
      <w:r>
        <w:rPr>
          <w:rFonts w:hint="eastAsia" w:ascii="仿宋_GB2312" w:hAnsi="黑体" w:eastAsia="仿宋_GB2312"/>
          <w:sz w:val="32"/>
          <w:szCs w:val="32"/>
          <w:lang w:val="en-US" w:eastAsia="zh-CN"/>
        </w:rPr>
        <w:t>0.3</w:t>
      </w:r>
      <w:r>
        <w:rPr>
          <w:rFonts w:hint="eastAsia" w:ascii="仿宋_GB2312" w:hAnsi="黑体" w:eastAsia="仿宋_GB2312"/>
          <w:sz w:val="32"/>
          <w:szCs w:val="32"/>
        </w:rPr>
        <w:t xml:space="preserve"> 万元，主要原因是</w:t>
      </w:r>
      <w:r>
        <w:rPr>
          <w:rFonts w:hint="eastAsia" w:ascii="仿宋_GB2312" w:hAnsi="黑体" w:eastAsia="仿宋_GB2312"/>
          <w:sz w:val="32"/>
          <w:szCs w:val="32"/>
          <w:lang w:eastAsia="zh-CN"/>
        </w:rPr>
        <w:t>减少压缩会议开支。</w:t>
      </w:r>
    </w:p>
    <w:p w14:paraId="1A20F793">
      <w:pPr>
        <w:ind w:firstLine="640" w:firstLineChars="200"/>
        <w:jc w:val="left"/>
        <w:rPr>
          <w:rFonts w:ascii="楷体" w:hAnsi="楷体" w:eastAsia="楷体"/>
          <w:sz w:val="32"/>
          <w:szCs w:val="32"/>
        </w:rPr>
      </w:pPr>
      <w:r>
        <w:rPr>
          <w:rFonts w:hint="eastAsia" w:ascii="楷体" w:hAnsi="楷体" w:eastAsia="楷体"/>
          <w:sz w:val="32"/>
          <w:szCs w:val="32"/>
        </w:rPr>
        <w:t>（四）机关运行费</w:t>
      </w:r>
    </w:p>
    <w:p w14:paraId="63371138">
      <w:pPr>
        <w:ind w:firstLine="640" w:firstLineChars="200"/>
        <w:jc w:val="left"/>
        <w:rPr>
          <w:rFonts w:hint="eastAsia" w:ascii="仿宋_GB2312" w:eastAsia="仿宋_GB2312"/>
          <w:sz w:val="32"/>
          <w:szCs w:val="32"/>
        </w:rPr>
      </w:pPr>
      <w:r>
        <w:rPr>
          <w:rFonts w:hint="eastAsia" w:ascii="仿宋_GB2312" w:hAnsi="黑体" w:eastAsia="仿宋_GB2312"/>
          <w:sz w:val="32"/>
          <w:szCs w:val="32"/>
        </w:rPr>
        <w:t>机关运行费</w:t>
      </w:r>
      <w:r>
        <w:rPr>
          <w:rFonts w:hint="eastAsia" w:ascii="仿宋_GB2312" w:hAnsi="黑体" w:eastAsia="仿宋_GB2312"/>
          <w:sz w:val="32"/>
          <w:szCs w:val="32"/>
          <w:lang w:val="en-US" w:eastAsia="zh-CN"/>
        </w:rPr>
        <w:t>170.52</w:t>
      </w:r>
      <w:r>
        <w:rPr>
          <w:rFonts w:hint="eastAsia" w:ascii="仿宋_GB2312" w:hAnsi="黑体" w:eastAsia="仿宋_GB2312"/>
          <w:sz w:val="32"/>
          <w:szCs w:val="32"/>
        </w:rPr>
        <w:t>万元，比20</w:t>
      </w:r>
      <w:r>
        <w:rPr>
          <w:rFonts w:hint="eastAsia" w:ascii="仿宋_GB2312" w:hAnsi="黑体" w:eastAsia="仿宋_GB2312"/>
          <w:sz w:val="32"/>
          <w:szCs w:val="32"/>
          <w:lang w:val="en-US" w:eastAsia="zh-CN"/>
        </w:rPr>
        <w:t>22</w:t>
      </w:r>
      <w:r>
        <w:rPr>
          <w:rFonts w:hint="eastAsia" w:ascii="仿宋_GB2312" w:hAnsi="黑体" w:eastAsia="仿宋_GB2312"/>
          <w:sz w:val="32"/>
          <w:szCs w:val="32"/>
        </w:rPr>
        <w:t>年预算</w:t>
      </w:r>
      <w:r>
        <w:rPr>
          <w:rFonts w:hint="eastAsia" w:ascii="仿宋_GB2312" w:hAnsi="黑体" w:eastAsia="仿宋_GB2312"/>
          <w:sz w:val="32"/>
          <w:szCs w:val="32"/>
          <w:lang w:val="en-US" w:eastAsia="zh-CN"/>
        </w:rPr>
        <w:t>133.5</w:t>
      </w:r>
      <w:r>
        <w:rPr>
          <w:rFonts w:hint="eastAsia" w:ascii="仿宋_GB2312" w:hAnsi="黑体" w:eastAsia="仿宋_GB2312"/>
          <w:sz w:val="32"/>
          <w:szCs w:val="32"/>
        </w:rPr>
        <w:t>万元</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37.02</w:t>
      </w:r>
      <w:r>
        <w:rPr>
          <w:rFonts w:hint="eastAsia" w:ascii="仿宋_GB2312" w:hAnsi="黑体" w:eastAsia="仿宋_GB2312"/>
          <w:sz w:val="32"/>
          <w:szCs w:val="32"/>
        </w:rPr>
        <w:t>万元，</w:t>
      </w:r>
      <w:r>
        <w:rPr>
          <w:rFonts w:hint="eastAsia" w:ascii="仿宋_GB2312" w:hAnsi="黑体" w:eastAsia="仿宋_GB2312"/>
          <w:sz w:val="32"/>
          <w:szCs w:val="32"/>
          <w:lang w:eastAsia="zh-CN"/>
        </w:rPr>
        <w:t>增加</w:t>
      </w:r>
      <w:r>
        <w:rPr>
          <w:rFonts w:hint="eastAsia" w:ascii="仿宋_GB2312" w:hAnsi="黑体" w:eastAsia="仿宋_GB2312"/>
          <w:sz w:val="32"/>
          <w:szCs w:val="32"/>
        </w:rPr>
        <w:t>主要原因是</w:t>
      </w:r>
      <w:r>
        <w:rPr>
          <w:rFonts w:hint="eastAsia" w:ascii="仿宋" w:hAnsi="仿宋" w:eastAsia="仿宋" w:cs="仿宋"/>
          <w:sz w:val="32"/>
          <w:szCs w:val="32"/>
          <w:lang w:eastAsia="zh-CN"/>
        </w:rPr>
        <w:t>市级人员经费特别是工作增加预算</w:t>
      </w:r>
      <w:r>
        <w:rPr>
          <w:rFonts w:hint="eastAsia" w:ascii="仿宋" w:hAnsi="仿宋" w:eastAsia="仿宋" w:cs="仿宋"/>
          <w:sz w:val="32"/>
          <w:szCs w:val="32"/>
          <w:lang w:val="en-US" w:eastAsia="zh-CN"/>
        </w:rPr>
        <w:t>。</w:t>
      </w:r>
    </w:p>
    <w:p w14:paraId="2CDE20DC">
      <w:pPr>
        <w:ind w:firstLine="640" w:firstLineChars="200"/>
        <w:jc w:val="left"/>
        <w:rPr>
          <w:rFonts w:ascii="黑体" w:hAnsi="黑体" w:eastAsia="黑体"/>
          <w:sz w:val="32"/>
          <w:szCs w:val="32"/>
        </w:rPr>
      </w:pPr>
      <w:r>
        <w:rPr>
          <w:rFonts w:hint="eastAsia" w:ascii="黑体" w:hAnsi="黑体" w:eastAsia="黑体"/>
          <w:sz w:val="32"/>
          <w:szCs w:val="32"/>
        </w:rPr>
        <w:t>五、其他重要事项情况说明</w:t>
      </w:r>
    </w:p>
    <w:p w14:paraId="312C1F59">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（一）政府采购情况</w:t>
      </w:r>
    </w:p>
    <w:p w14:paraId="0FAD38B8">
      <w:pPr>
        <w:rPr>
          <w:rFonts w:hint="eastAsia" w:ascii="仿宋_GB2312" w:hAnsi="黑体" w:eastAsia="仿宋_GB2312"/>
          <w:sz w:val="32"/>
          <w:szCs w:val="32"/>
        </w:rPr>
      </w:pPr>
      <w:r>
        <w:rPr>
          <w:rFonts w:hint="eastAsia" w:ascii="仿宋_GB2312" w:hAnsi="黑体" w:eastAsia="仿宋_GB2312"/>
          <w:sz w:val="32"/>
          <w:szCs w:val="32"/>
        </w:rPr>
        <w:t xml:space="preserve"> </w:t>
      </w: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20</w:t>
      </w:r>
      <w:r>
        <w:rPr>
          <w:rFonts w:hint="eastAsia" w:ascii="仿宋_GB2312" w:hAnsi="黑体" w:eastAsia="仿宋_GB2312"/>
          <w:sz w:val="32"/>
          <w:szCs w:val="32"/>
          <w:lang w:val="en-US" w:eastAsia="zh-CN"/>
        </w:rPr>
        <w:t>23</w:t>
      </w:r>
      <w:r>
        <w:rPr>
          <w:rFonts w:hint="eastAsia" w:ascii="仿宋_GB2312" w:hAnsi="黑体" w:eastAsia="仿宋_GB2312"/>
          <w:sz w:val="32"/>
          <w:szCs w:val="32"/>
        </w:rPr>
        <w:t>年拟采购固定资产约</w:t>
      </w:r>
      <w:r>
        <w:rPr>
          <w:rFonts w:hint="eastAsia" w:ascii="仿宋_GB2312" w:hAnsi="黑体" w:eastAsia="仿宋_GB2312"/>
          <w:sz w:val="32"/>
          <w:szCs w:val="32"/>
          <w:lang w:val="en-US" w:eastAsia="zh-CN"/>
        </w:rPr>
        <w:t>185</w:t>
      </w:r>
      <w:r>
        <w:rPr>
          <w:rFonts w:hint="eastAsia" w:ascii="仿宋_GB2312" w:hAnsi="黑体" w:eastAsia="仿宋_GB2312"/>
          <w:sz w:val="32"/>
          <w:szCs w:val="32"/>
        </w:rPr>
        <w:t>万元，主要包括：执法执勤车一辆25万元，笔记本电脑</w:t>
      </w:r>
      <w:r>
        <w:rPr>
          <w:rFonts w:hint="eastAsia" w:ascii="仿宋_GB2312" w:hAnsi="黑体" w:eastAsia="仿宋_GB2312"/>
          <w:sz w:val="32"/>
          <w:szCs w:val="32"/>
          <w:lang w:val="en-US" w:eastAsia="zh-CN"/>
        </w:rPr>
        <w:t>10台6.5</w:t>
      </w:r>
      <w:r>
        <w:rPr>
          <w:rFonts w:hint="eastAsia" w:ascii="仿宋_GB2312" w:hAnsi="黑体" w:eastAsia="仿宋_GB2312"/>
          <w:sz w:val="32"/>
          <w:szCs w:val="32"/>
        </w:rPr>
        <w:t>万元，其他办公设备</w:t>
      </w:r>
      <w:r>
        <w:rPr>
          <w:rFonts w:hint="eastAsia" w:ascii="仿宋_GB2312" w:hAnsi="黑体" w:eastAsia="仿宋_GB2312"/>
          <w:sz w:val="32"/>
          <w:szCs w:val="32"/>
          <w:lang w:eastAsia="zh-CN"/>
        </w:rPr>
        <w:t>及办公软件等</w:t>
      </w:r>
      <w:r>
        <w:rPr>
          <w:rFonts w:hint="eastAsia" w:ascii="仿宋_GB2312" w:hAnsi="黑体" w:eastAsia="仿宋_GB2312"/>
          <w:sz w:val="32"/>
          <w:szCs w:val="32"/>
          <w:lang w:val="en-US" w:eastAsia="zh-CN"/>
        </w:rPr>
        <w:t xml:space="preserve">123.16 </w:t>
      </w:r>
      <w:r>
        <w:rPr>
          <w:rFonts w:hint="eastAsia" w:ascii="仿宋_GB2312" w:hAnsi="黑体" w:eastAsia="仿宋_GB2312"/>
          <w:sz w:val="32"/>
          <w:szCs w:val="32"/>
        </w:rPr>
        <w:t>万元，</w:t>
      </w:r>
      <w:r>
        <w:rPr>
          <w:rFonts w:hint="eastAsia" w:ascii="仿宋_GB2312" w:hAnsi="黑体" w:eastAsia="仿宋_GB2312"/>
          <w:sz w:val="32"/>
          <w:szCs w:val="32"/>
          <w:lang w:eastAsia="zh-CN"/>
        </w:rPr>
        <w:t>公务用车维护费等</w:t>
      </w:r>
      <w:r>
        <w:rPr>
          <w:rFonts w:hint="eastAsia" w:ascii="仿宋_GB2312" w:hAnsi="黑体" w:eastAsia="仿宋_GB2312"/>
          <w:sz w:val="32"/>
          <w:szCs w:val="32"/>
          <w:lang w:val="en-US" w:eastAsia="zh-CN"/>
        </w:rPr>
        <w:t>8</w:t>
      </w:r>
      <w:r>
        <w:rPr>
          <w:rFonts w:hint="eastAsia" w:ascii="仿宋_GB2312" w:hAnsi="黑体" w:eastAsia="仿宋_GB2312"/>
          <w:sz w:val="32"/>
          <w:szCs w:val="32"/>
        </w:rPr>
        <w:t>万元。</w:t>
      </w:r>
    </w:p>
    <w:p w14:paraId="00E8935B">
      <w:pPr>
        <w:numPr>
          <w:ilvl w:val="0"/>
          <w:numId w:val="1"/>
        </w:num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国有资产占用情况</w:t>
      </w:r>
    </w:p>
    <w:p w14:paraId="688712B7">
      <w:pPr>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上年末固定资产</w:t>
      </w:r>
      <w:r>
        <w:rPr>
          <w:rFonts w:hint="eastAsia" w:ascii="仿宋_GB2312" w:hAnsi="黑体" w:eastAsia="仿宋_GB2312"/>
          <w:sz w:val="32"/>
          <w:szCs w:val="32"/>
          <w:lang w:eastAsia="zh-CN"/>
        </w:rPr>
        <w:t>原值</w:t>
      </w:r>
      <w:r>
        <w:rPr>
          <w:rFonts w:hint="eastAsia" w:ascii="仿宋_GB2312" w:hAnsi="黑体" w:eastAsia="仿宋_GB2312"/>
          <w:sz w:val="32"/>
          <w:szCs w:val="32"/>
        </w:rPr>
        <w:t>为</w:t>
      </w:r>
      <w:r>
        <w:rPr>
          <w:rFonts w:hint="eastAsia" w:ascii="仿宋_GB2312" w:hAnsi="黑体" w:eastAsia="仿宋_GB2312"/>
          <w:sz w:val="32"/>
          <w:szCs w:val="32"/>
          <w:lang w:val="en-US" w:eastAsia="zh-CN"/>
        </w:rPr>
        <w:t>810.76</w:t>
      </w:r>
      <w:r>
        <w:rPr>
          <w:rFonts w:hint="eastAsia" w:ascii="仿宋_GB2312" w:hAnsi="黑体" w:eastAsia="仿宋_GB2312"/>
          <w:sz w:val="32"/>
          <w:szCs w:val="32"/>
        </w:rPr>
        <w:t>万元，其中，其他用房80平米，价值3.5万元，部门及所属单位共有车辆4辆，为执法执勤用车，价值68.46万元，单价20万元以上通用设备0台（套）。</w:t>
      </w:r>
    </w:p>
    <w:p w14:paraId="1A712C89">
      <w:pPr>
        <w:rPr>
          <w:rFonts w:hint="eastAsia" w:ascii="仿宋_GB2312" w:eastAsia="仿宋_GB2312"/>
          <w:sz w:val="32"/>
          <w:szCs w:val="32"/>
        </w:rPr>
      </w:pPr>
      <w:r>
        <w:rPr>
          <w:rFonts w:hint="eastAsia" w:ascii="仿宋_GB2312" w:hAnsi="黑体" w:eastAsia="仿宋_GB2312"/>
          <w:sz w:val="32"/>
          <w:szCs w:val="32"/>
        </w:rPr>
        <w:t xml:space="preserve">  </w:t>
      </w:r>
      <w:r>
        <w:rPr>
          <w:rFonts w:hint="eastAsia" w:ascii="仿宋_GB2312" w:hAnsi="黑体" w:eastAsia="仿宋_GB2312"/>
          <w:sz w:val="32"/>
          <w:szCs w:val="32"/>
          <w:lang w:val="en-US" w:eastAsia="zh-CN"/>
        </w:rPr>
        <w:t xml:space="preserve">  </w:t>
      </w:r>
      <w:r>
        <w:rPr>
          <w:rFonts w:hint="eastAsia" w:ascii="仿宋_GB2312" w:eastAsia="仿宋_GB2312"/>
          <w:sz w:val="32"/>
          <w:szCs w:val="32"/>
        </w:rPr>
        <w:t>天水市司法局无国有资产经营支出和政府性基金支出。</w:t>
      </w:r>
    </w:p>
    <w:p w14:paraId="41165E8A">
      <w:pPr>
        <w:numPr>
          <w:ilvl w:val="0"/>
          <w:numId w:val="1"/>
        </w:numPr>
        <w:ind w:left="0" w:leftChars="0" w:firstLine="640" w:firstLineChars="200"/>
        <w:jc w:val="left"/>
        <w:rPr>
          <w:rFonts w:ascii="仿宋_GB2312" w:hAnsi="黑体" w:eastAsia="仿宋_GB2312"/>
          <w:sz w:val="32"/>
          <w:szCs w:val="32"/>
        </w:rPr>
      </w:pPr>
      <w:r>
        <w:rPr>
          <w:rFonts w:ascii="仿宋_GB2312" w:hAnsi="黑体" w:eastAsia="仿宋_GB2312"/>
          <w:sz w:val="32"/>
          <w:szCs w:val="32"/>
        </w:rPr>
        <w:t>预算绩效管理情况</w:t>
      </w:r>
    </w:p>
    <w:p w14:paraId="4D778827">
      <w:pPr>
        <w:ind w:firstLine="640" w:firstLineChars="200"/>
        <w:jc w:val="left"/>
        <w:rPr>
          <w:rFonts w:hint="eastAsia" w:ascii="仿宋_GB2312" w:hAnsi="黑体" w:eastAsia="仿宋_GB2312"/>
          <w:b/>
          <w:sz w:val="32"/>
          <w:szCs w:val="32"/>
        </w:rPr>
      </w:pPr>
      <w:r>
        <w:rPr>
          <w:rFonts w:hint="eastAsia" w:ascii="仿宋_GB2312" w:hAnsi="黑体" w:eastAsia="仿宋_GB2312"/>
          <w:sz w:val="32"/>
          <w:szCs w:val="32"/>
        </w:rPr>
        <w:t>20</w:t>
      </w:r>
      <w:r>
        <w:rPr>
          <w:rFonts w:hint="eastAsia" w:ascii="仿宋_GB2312" w:hAnsi="黑体" w:eastAsia="仿宋_GB2312"/>
          <w:sz w:val="32"/>
          <w:szCs w:val="32"/>
          <w:lang w:val="en-US" w:eastAsia="zh-CN"/>
        </w:rPr>
        <w:t>23</w:t>
      </w:r>
      <w:r>
        <w:rPr>
          <w:rFonts w:hint="eastAsia" w:ascii="仿宋_GB2312" w:hAnsi="黑体" w:eastAsia="仿宋_GB2312"/>
          <w:sz w:val="32"/>
          <w:szCs w:val="32"/>
        </w:rPr>
        <w:t>年预算中实行绩效目标管理的项目</w:t>
      </w:r>
      <w:r>
        <w:rPr>
          <w:rFonts w:hint="eastAsia" w:ascii="仿宋_GB2312" w:hAnsi="黑体" w:eastAsia="仿宋_GB2312"/>
          <w:sz w:val="32"/>
          <w:szCs w:val="32"/>
          <w:lang w:val="en-US" w:eastAsia="zh-CN"/>
        </w:rPr>
        <w:t>0</w:t>
      </w:r>
      <w:r>
        <w:rPr>
          <w:rFonts w:hint="eastAsia" w:ascii="仿宋_GB2312" w:hAnsi="黑体" w:eastAsia="仿宋_GB2312"/>
          <w:sz w:val="32"/>
          <w:szCs w:val="32"/>
        </w:rPr>
        <w:t>个。</w:t>
      </w:r>
    </w:p>
    <w:p w14:paraId="6F118F43">
      <w:pPr>
        <w:numPr>
          <w:ilvl w:val="0"/>
          <w:numId w:val="0"/>
        </w:numPr>
        <w:ind w:firstLine="640" w:firstLineChars="200"/>
        <w:jc w:val="left"/>
        <w:rPr>
          <w:rFonts w:ascii="黑体" w:hAnsi="黑体" w:eastAsia="黑体"/>
          <w:sz w:val="32"/>
          <w:szCs w:val="32"/>
        </w:rPr>
      </w:pPr>
      <w:r>
        <w:rPr>
          <w:rFonts w:hint="eastAsia" w:ascii="黑体" w:hAnsi="黑体" w:eastAsia="黑体"/>
          <w:sz w:val="32"/>
          <w:szCs w:val="32"/>
        </w:rPr>
        <w:t>六、名词解释</w:t>
      </w:r>
    </w:p>
    <w:p w14:paraId="401E5B2D">
      <w:pPr>
        <w:ind w:firstLine="640" w:firstLineChars="200"/>
        <w:jc w:val="left"/>
        <w:rPr>
          <w:rFonts w:ascii="仿宋_GB2312" w:hAnsi="黑体" w:eastAsia="仿宋_GB2312"/>
          <w:sz w:val="32"/>
          <w:szCs w:val="32"/>
        </w:rPr>
      </w:pPr>
      <w:r>
        <w:rPr>
          <w:rFonts w:hint="eastAsia" w:ascii="仿宋_GB2312" w:hAnsi="黑体" w:eastAsia="仿宋_GB2312"/>
          <w:sz w:val="32"/>
          <w:szCs w:val="32"/>
        </w:rPr>
        <w:t>1.财政拨款：本级财政部门当年拨付的财政预算资金，包括公共预算财政拨款和政府性基金预算财政拨款。</w:t>
      </w:r>
    </w:p>
    <w:p w14:paraId="5A2072E3">
      <w:pPr>
        <w:ind w:firstLine="640" w:firstLineChars="200"/>
        <w:jc w:val="left"/>
        <w:rPr>
          <w:rFonts w:ascii="仿宋_GB2312" w:hAnsi="黑体" w:eastAsia="仿宋_GB2312"/>
          <w:sz w:val="32"/>
          <w:szCs w:val="32"/>
        </w:rPr>
      </w:pPr>
      <w:r>
        <w:rPr>
          <w:rFonts w:hint="eastAsia" w:ascii="仿宋_GB2312" w:hAnsi="黑体" w:eastAsia="仿宋_GB2312"/>
          <w:sz w:val="32"/>
          <w:szCs w:val="32"/>
        </w:rPr>
        <w:t>2.基本支出：预算单位保障正常运转，完成正常工作任务发生的支出，包括人员支出和公用支出。</w:t>
      </w:r>
    </w:p>
    <w:p w14:paraId="4915CFF4">
      <w:pPr>
        <w:ind w:firstLine="640" w:firstLineChars="200"/>
        <w:jc w:val="left"/>
        <w:rPr>
          <w:rFonts w:ascii="仿宋_GB2312" w:hAnsi="黑体" w:eastAsia="仿宋_GB2312"/>
          <w:sz w:val="32"/>
          <w:szCs w:val="32"/>
        </w:rPr>
      </w:pPr>
      <w:r>
        <w:rPr>
          <w:rFonts w:hint="eastAsia" w:ascii="仿宋_GB2312" w:hAnsi="黑体" w:eastAsia="仿宋_GB2312"/>
          <w:sz w:val="32"/>
          <w:szCs w:val="32"/>
        </w:rPr>
        <w:t>3.项目支出：预算单位为完成其特定的行政工作任务或事业发展目标所发生的支出。</w:t>
      </w:r>
    </w:p>
    <w:p w14:paraId="12EC2518">
      <w:pPr>
        <w:ind w:firstLine="640" w:firstLineChars="200"/>
        <w:jc w:val="left"/>
        <w:rPr>
          <w:rFonts w:ascii="仿宋_GB2312" w:hAnsi="黑体" w:eastAsia="仿宋_GB2312"/>
          <w:sz w:val="32"/>
          <w:szCs w:val="32"/>
        </w:rPr>
      </w:pPr>
      <w:r>
        <w:rPr>
          <w:rFonts w:hint="eastAsia" w:ascii="仿宋_GB2312" w:hAnsi="黑体" w:eastAsia="仿宋_GB2312"/>
          <w:sz w:val="32"/>
          <w:szCs w:val="32"/>
        </w:rPr>
        <w:t xml:space="preserve">4.“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 </w:t>
      </w:r>
    </w:p>
    <w:p w14:paraId="5959CAAD">
      <w:pPr>
        <w:ind w:firstLine="640" w:firstLineChars="200"/>
        <w:jc w:val="left"/>
        <w:rPr>
          <w:rFonts w:ascii="仿宋_GB2312" w:hAnsi="黑体" w:eastAsia="仿宋_GB2312"/>
          <w:sz w:val="32"/>
          <w:szCs w:val="32"/>
        </w:rPr>
      </w:pPr>
      <w:r>
        <w:rPr>
          <w:rFonts w:hint="eastAsia" w:ascii="仿宋_GB2312" w:hAnsi="黑体" w:eastAsia="仿宋_GB2312"/>
          <w:sz w:val="32"/>
          <w:szCs w:val="32"/>
        </w:rPr>
        <w:t xml:space="preserve">5.政府性基金：指为支持特定公共基础设施建设和公共事业发展，向公民、法人和其他组织无偿征收的具有特定用途的财政资金。 </w:t>
      </w:r>
    </w:p>
    <w:p w14:paraId="5F2DA3FA">
      <w:pPr>
        <w:ind w:firstLine="640" w:firstLineChars="200"/>
        <w:jc w:val="left"/>
        <w:rPr>
          <w:rFonts w:ascii="仿宋_GB2312" w:hAnsi="黑体" w:eastAsia="仿宋_GB2312"/>
          <w:sz w:val="32"/>
          <w:szCs w:val="32"/>
        </w:rPr>
      </w:pPr>
      <w:r>
        <w:rPr>
          <w:rFonts w:hint="eastAsia" w:ascii="仿宋_GB2312" w:hAnsi="黑体" w:eastAsia="仿宋_GB2312"/>
          <w:sz w:val="32"/>
          <w:szCs w:val="32"/>
        </w:rPr>
        <w:t>6.其他收入：指预算单位在“财政拨款收入”、“事业收入”、“经营收入”之外取得的收入。</w:t>
      </w:r>
    </w:p>
    <w:p w14:paraId="32ACE397">
      <w:pPr>
        <w:ind w:firstLine="640" w:firstLineChars="200"/>
        <w:jc w:val="left"/>
        <w:rPr>
          <w:rFonts w:ascii="仿宋_GB2312" w:hAnsi="黑体" w:eastAsia="仿宋_GB2312"/>
          <w:sz w:val="32"/>
          <w:szCs w:val="32"/>
        </w:rPr>
      </w:pPr>
      <w:r>
        <w:rPr>
          <w:rFonts w:hint="eastAsia" w:ascii="仿宋_GB2312" w:hAnsi="黑体" w:eastAsia="仿宋_GB2312"/>
          <w:sz w:val="32"/>
          <w:szCs w:val="32"/>
        </w:rPr>
        <w:t>7</w:t>
      </w:r>
      <w:r>
        <w:rPr>
          <w:rFonts w:ascii="仿宋_GB2312" w:hAnsi="黑体" w:eastAsia="仿宋_GB2312"/>
          <w:sz w:val="32"/>
          <w:szCs w:val="32"/>
        </w:rPr>
        <w:t>.</w:t>
      </w:r>
      <w:r>
        <w:rPr>
          <w:rFonts w:hint="eastAsia" w:ascii="仿宋_GB2312" w:hAnsi="黑体"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F2E722D">
      <w:pPr>
        <w:ind w:firstLine="640" w:firstLineChars="200"/>
        <w:jc w:val="left"/>
        <w:rPr>
          <w:rFonts w:ascii="仿宋_GB2312" w:hAnsi="黑体" w:eastAsia="仿宋_GB2312"/>
          <w:sz w:val="32"/>
          <w:szCs w:val="32"/>
        </w:rPr>
      </w:pPr>
      <w:r>
        <w:rPr>
          <w:rFonts w:ascii="仿宋_GB2312" w:hAnsi="黑体" w:eastAsia="仿宋_GB2312"/>
          <w:sz w:val="32"/>
          <w:szCs w:val="32"/>
        </w:rPr>
        <w:t>8.</w:t>
      </w:r>
      <w:r>
        <w:rPr>
          <w:rFonts w:hint="eastAsia" w:ascii="仿宋_GB2312" w:hAnsi="黑体" w:eastAsia="仿宋_GB2312"/>
          <w:sz w:val="32"/>
          <w:szCs w:val="32"/>
        </w:rPr>
        <w:t>一般公共服务支出；反映政府提供的一般公共服务的支出</w:t>
      </w:r>
    </w:p>
    <w:p w14:paraId="2FD2B95F">
      <w:pPr>
        <w:ind w:firstLine="640" w:firstLineChars="200"/>
        <w:jc w:val="left"/>
        <w:rPr>
          <w:rFonts w:ascii="黑体" w:hAnsi="黑体" w:eastAsia="黑体"/>
          <w:sz w:val="32"/>
          <w:szCs w:val="32"/>
        </w:rPr>
      </w:pPr>
      <w:r>
        <w:rPr>
          <w:rFonts w:ascii="仿宋_GB2312" w:hAnsi="黑体" w:eastAsia="仿宋_GB2312"/>
          <w:sz w:val="32"/>
          <w:szCs w:val="32"/>
        </w:rPr>
        <w:t>……</w:t>
      </w:r>
    </w:p>
    <w:p w14:paraId="41CEEA4B">
      <w:pPr>
        <w:ind w:firstLine="640" w:firstLineChars="200"/>
        <w:jc w:val="left"/>
        <w:rPr>
          <w:rFonts w:ascii="黑体" w:hAnsi="黑体" w:eastAsia="黑体"/>
          <w:sz w:val="32"/>
          <w:szCs w:val="32"/>
        </w:rPr>
      </w:pPr>
      <w:r>
        <w:rPr>
          <w:rFonts w:hint="eastAsia" w:ascii="黑体" w:hAnsi="黑体" w:eastAsia="黑体"/>
          <w:sz w:val="32"/>
          <w:szCs w:val="32"/>
        </w:rPr>
        <w:t>附件：</w:t>
      </w:r>
      <w:r>
        <w:rPr>
          <w:rFonts w:hint="eastAsia" w:ascii="黑体" w:hAnsi="黑体" w:eastAsia="黑体"/>
          <w:sz w:val="32"/>
          <w:szCs w:val="32"/>
          <w:lang w:eastAsia="zh-CN"/>
        </w:rPr>
        <w:t>天水市司法局（含天水市公证处）</w:t>
      </w:r>
      <w:r>
        <w:rPr>
          <w:rFonts w:hint="eastAsia" w:ascii="黑体" w:hAnsi="黑体" w:eastAsia="黑体"/>
          <w:sz w:val="32"/>
          <w:szCs w:val="32"/>
        </w:rPr>
        <w:t>20</w:t>
      </w:r>
      <w:r>
        <w:rPr>
          <w:rFonts w:ascii="黑体" w:hAnsi="黑体" w:eastAsia="黑体"/>
          <w:sz w:val="32"/>
          <w:szCs w:val="32"/>
        </w:rPr>
        <w:t>2</w:t>
      </w:r>
      <w:r>
        <w:rPr>
          <w:rFonts w:hint="eastAsia" w:ascii="黑体" w:hAnsi="黑体" w:eastAsia="黑体"/>
          <w:sz w:val="32"/>
          <w:szCs w:val="32"/>
          <w:lang w:val="en-US" w:eastAsia="zh-CN"/>
        </w:rPr>
        <w:t>2</w:t>
      </w:r>
      <w:r>
        <w:rPr>
          <w:rFonts w:hint="eastAsia" w:ascii="黑体" w:hAnsi="黑体" w:eastAsia="黑体"/>
          <w:sz w:val="32"/>
          <w:szCs w:val="32"/>
        </w:rPr>
        <w:t>年部门预算公开表</w:t>
      </w:r>
    </w:p>
    <w:p w14:paraId="60F7123A">
      <w:pPr>
        <w:numPr>
          <w:ilvl w:val="0"/>
          <w:numId w:val="0"/>
        </w:numPr>
        <w:jc w:val="left"/>
        <w:rPr>
          <w:rFonts w:hint="default" w:ascii="黑体" w:hAnsi="黑体" w:eastAsia="黑体"/>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CD9D55"/>
    <w:multiLevelType w:val="singleLevel"/>
    <w:tmpl w:val="6ACD9D5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5OTBmMzY5YjUxOGFlMDdhMWUzYjQ0NTdkNjFjYTEifQ=="/>
  </w:docVars>
  <w:rsids>
    <w:rsidRoot w:val="009766AB"/>
    <w:rsid w:val="000066C7"/>
    <w:rsid w:val="00081325"/>
    <w:rsid w:val="00131FDB"/>
    <w:rsid w:val="00153FFB"/>
    <w:rsid w:val="00157996"/>
    <w:rsid w:val="001705BE"/>
    <w:rsid w:val="001F18DB"/>
    <w:rsid w:val="0024055A"/>
    <w:rsid w:val="002449DF"/>
    <w:rsid w:val="00287599"/>
    <w:rsid w:val="00321A3D"/>
    <w:rsid w:val="003C6CEE"/>
    <w:rsid w:val="003D30AE"/>
    <w:rsid w:val="003E555B"/>
    <w:rsid w:val="004224E8"/>
    <w:rsid w:val="004C13C8"/>
    <w:rsid w:val="0050705A"/>
    <w:rsid w:val="0051632E"/>
    <w:rsid w:val="00593383"/>
    <w:rsid w:val="00596CBC"/>
    <w:rsid w:val="005C7353"/>
    <w:rsid w:val="00606281"/>
    <w:rsid w:val="006565AB"/>
    <w:rsid w:val="006E35FA"/>
    <w:rsid w:val="0071364F"/>
    <w:rsid w:val="00723142"/>
    <w:rsid w:val="00796C21"/>
    <w:rsid w:val="007C1C96"/>
    <w:rsid w:val="007D0682"/>
    <w:rsid w:val="007F4650"/>
    <w:rsid w:val="007F4F82"/>
    <w:rsid w:val="00803F73"/>
    <w:rsid w:val="00811AF5"/>
    <w:rsid w:val="008424A7"/>
    <w:rsid w:val="0087657C"/>
    <w:rsid w:val="008C3E2D"/>
    <w:rsid w:val="008E20C9"/>
    <w:rsid w:val="009064E2"/>
    <w:rsid w:val="00912FC4"/>
    <w:rsid w:val="009175AC"/>
    <w:rsid w:val="009766AB"/>
    <w:rsid w:val="009840BB"/>
    <w:rsid w:val="00993A98"/>
    <w:rsid w:val="009973E4"/>
    <w:rsid w:val="009A1B1E"/>
    <w:rsid w:val="009E5EF3"/>
    <w:rsid w:val="00A2287F"/>
    <w:rsid w:val="00A36713"/>
    <w:rsid w:val="00A46AA0"/>
    <w:rsid w:val="00A523F1"/>
    <w:rsid w:val="00A57B09"/>
    <w:rsid w:val="00A61408"/>
    <w:rsid w:val="00AA7B12"/>
    <w:rsid w:val="00B824C2"/>
    <w:rsid w:val="00B8396C"/>
    <w:rsid w:val="00BF6747"/>
    <w:rsid w:val="00C17674"/>
    <w:rsid w:val="00CB169A"/>
    <w:rsid w:val="00D54BE8"/>
    <w:rsid w:val="00D61113"/>
    <w:rsid w:val="00D6266A"/>
    <w:rsid w:val="00DD7069"/>
    <w:rsid w:val="00E118B2"/>
    <w:rsid w:val="00E424B2"/>
    <w:rsid w:val="00E71796"/>
    <w:rsid w:val="00E74A68"/>
    <w:rsid w:val="00EC5F80"/>
    <w:rsid w:val="00EF3746"/>
    <w:rsid w:val="01AA313F"/>
    <w:rsid w:val="01CE1398"/>
    <w:rsid w:val="02D5748B"/>
    <w:rsid w:val="02F4153C"/>
    <w:rsid w:val="04780FF5"/>
    <w:rsid w:val="048F47C8"/>
    <w:rsid w:val="054246DC"/>
    <w:rsid w:val="067318C2"/>
    <w:rsid w:val="067A6575"/>
    <w:rsid w:val="067E2606"/>
    <w:rsid w:val="07760770"/>
    <w:rsid w:val="07D6156C"/>
    <w:rsid w:val="09862FC1"/>
    <w:rsid w:val="0A250C28"/>
    <w:rsid w:val="0A725C11"/>
    <w:rsid w:val="0B061925"/>
    <w:rsid w:val="0BC43DEB"/>
    <w:rsid w:val="0BC722BF"/>
    <w:rsid w:val="0CA413E9"/>
    <w:rsid w:val="0D714563"/>
    <w:rsid w:val="0DEA0907"/>
    <w:rsid w:val="0ECE616E"/>
    <w:rsid w:val="0F0B2B70"/>
    <w:rsid w:val="0FE54079"/>
    <w:rsid w:val="0FEA3F23"/>
    <w:rsid w:val="10D54F50"/>
    <w:rsid w:val="110A428A"/>
    <w:rsid w:val="11857D62"/>
    <w:rsid w:val="11B62EBF"/>
    <w:rsid w:val="126D5091"/>
    <w:rsid w:val="129A231F"/>
    <w:rsid w:val="13BD3AC2"/>
    <w:rsid w:val="1424404A"/>
    <w:rsid w:val="15FB0D13"/>
    <w:rsid w:val="162B73B3"/>
    <w:rsid w:val="16A1042C"/>
    <w:rsid w:val="18A55D40"/>
    <w:rsid w:val="1A474206"/>
    <w:rsid w:val="1AB857EC"/>
    <w:rsid w:val="1C0B0FDD"/>
    <w:rsid w:val="1CC42E76"/>
    <w:rsid w:val="1DFF07CA"/>
    <w:rsid w:val="1EC30B59"/>
    <w:rsid w:val="1F180067"/>
    <w:rsid w:val="2029297C"/>
    <w:rsid w:val="210D1B79"/>
    <w:rsid w:val="248213A9"/>
    <w:rsid w:val="24E9695A"/>
    <w:rsid w:val="24EF49D3"/>
    <w:rsid w:val="28C57EC5"/>
    <w:rsid w:val="2C380362"/>
    <w:rsid w:val="2D8B70B4"/>
    <w:rsid w:val="2E060952"/>
    <w:rsid w:val="2E180978"/>
    <w:rsid w:val="2E591B40"/>
    <w:rsid w:val="312B78A9"/>
    <w:rsid w:val="316869F2"/>
    <w:rsid w:val="319D176B"/>
    <w:rsid w:val="32721D12"/>
    <w:rsid w:val="3307555C"/>
    <w:rsid w:val="34FA7C45"/>
    <w:rsid w:val="350D7F4F"/>
    <w:rsid w:val="353953B3"/>
    <w:rsid w:val="357C2A56"/>
    <w:rsid w:val="36973C4F"/>
    <w:rsid w:val="36F264A4"/>
    <w:rsid w:val="37C82873"/>
    <w:rsid w:val="38F6317D"/>
    <w:rsid w:val="393C4C15"/>
    <w:rsid w:val="399232B5"/>
    <w:rsid w:val="3ADC278E"/>
    <w:rsid w:val="3B9A6B59"/>
    <w:rsid w:val="3CA556B6"/>
    <w:rsid w:val="3DE43C03"/>
    <w:rsid w:val="3E826997"/>
    <w:rsid w:val="3F11302D"/>
    <w:rsid w:val="3F946F1E"/>
    <w:rsid w:val="3FB26BA5"/>
    <w:rsid w:val="404F4E54"/>
    <w:rsid w:val="406B604D"/>
    <w:rsid w:val="41E55A39"/>
    <w:rsid w:val="4226017F"/>
    <w:rsid w:val="45EA0703"/>
    <w:rsid w:val="487A6F17"/>
    <w:rsid w:val="48E72B67"/>
    <w:rsid w:val="49A22FD0"/>
    <w:rsid w:val="49AB2A4A"/>
    <w:rsid w:val="4CAE19CA"/>
    <w:rsid w:val="4D6C44B5"/>
    <w:rsid w:val="4E7A4DCE"/>
    <w:rsid w:val="4F500D50"/>
    <w:rsid w:val="4FF16B6F"/>
    <w:rsid w:val="51051A87"/>
    <w:rsid w:val="51DA3EBA"/>
    <w:rsid w:val="51E1422C"/>
    <w:rsid w:val="521B6ECB"/>
    <w:rsid w:val="52FC5609"/>
    <w:rsid w:val="55A520C3"/>
    <w:rsid w:val="55BE68C5"/>
    <w:rsid w:val="565328D9"/>
    <w:rsid w:val="56B143E2"/>
    <w:rsid w:val="57460445"/>
    <w:rsid w:val="575A4460"/>
    <w:rsid w:val="58334165"/>
    <w:rsid w:val="5B3C35B2"/>
    <w:rsid w:val="5CB879B4"/>
    <w:rsid w:val="5CF15F46"/>
    <w:rsid w:val="5D597C7D"/>
    <w:rsid w:val="5D5B2AA2"/>
    <w:rsid w:val="5DC005D5"/>
    <w:rsid w:val="5F1C6927"/>
    <w:rsid w:val="5F901B45"/>
    <w:rsid w:val="602A5424"/>
    <w:rsid w:val="60AA6B62"/>
    <w:rsid w:val="60BF35CE"/>
    <w:rsid w:val="61501A80"/>
    <w:rsid w:val="61C11A32"/>
    <w:rsid w:val="64181AD2"/>
    <w:rsid w:val="64810983"/>
    <w:rsid w:val="65797C43"/>
    <w:rsid w:val="659752EB"/>
    <w:rsid w:val="65E52229"/>
    <w:rsid w:val="66363405"/>
    <w:rsid w:val="663D7F17"/>
    <w:rsid w:val="67572CC4"/>
    <w:rsid w:val="684B6ECE"/>
    <w:rsid w:val="68F12FCC"/>
    <w:rsid w:val="6A72767A"/>
    <w:rsid w:val="6BE33133"/>
    <w:rsid w:val="6CC4161A"/>
    <w:rsid w:val="6E936EC1"/>
    <w:rsid w:val="6F8001A5"/>
    <w:rsid w:val="6FEC1DAE"/>
    <w:rsid w:val="71CD565C"/>
    <w:rsid w:val="7279071B"/>
    <w:rsid w:val="75BE0B25"/>
    <w:rsid w:val="75D04E12"/>
    <w:rsid w:val="7774587C"/>
    <w:rsid w:val="789456D9"/>
    <w:rsid w:val="793E2D94"/>
    <w:rsid w:val="79C16F70"/>
    <w:rsid w:val="7A3514B4"/>
    <w:rsid w:val="7AAF4468"/>
    <w:rsid w:val="7BB940AB"/>
    <w:rsid w:val="7C4302D3"/>
    <w:rsid w:val="7C7146E4"/>
    <w:rsid w:val="7E8071F9"/>
    <w:rsid w:val="7EB801EF"/>
    <w:rsid w:val="7ED17E82"/>
    <w:rsid w:val="7ED324AC"/>
    <w:rsid w:val="7F6F5EA0"/>
    <w:rsid w:val="7F8668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sz w:val="18"/>
      <w:szCs w:val="18"/>
    </w:rPr>
  </w:style>
  <w:style w:type="paragraph" w:styleId="10">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3314</Words>
  <Characters>3612</Characters>
  <Lines>12</Lines>
  <Paragraphs>3</Paragraphs>
  <TotalTime>2</TotalTime>
  <ScaleCrop>false</ScaleCrop>
  <LinksUpToDate>false</LinksUpToDate>
  <CharactersWithSpaces>3665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2019-02-14T09:04:00Z</dcterms:created>
  <dc:creator>张 良</dc:creator>
  <cp:lastModifiedBy>郑先森</cp:lastModifiedBy>
  <cp:lastPrinted>2022-01-24T01:30:00Z</cp:lastPrinted>
  <dcterms:modified xsi:type="dcterms:W3CDTF">2024-12-02T09:09:27Z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AEB3CF9498174E8EAF68389B93116100</vt:lpwstr>
  </property>
</Properties>
</file>