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D85E0">
      <w:pPr>
        <w:jc w:val="center"/>
        <w:rPr>
          <w:rFonts w:hint="eastAsia" w:ascii="微软雅黑" w:hAnsi="微软雅黑"/>
          <w:color w:val="000000"/>
          <w:sz w:val="42"/>
          <w:szCs w:val="42"/>
          <w:shd w:val="clear" w:color="auto" w:fill="FFFFFF"/>
        </w:rPr>
      </w:pPr>
      <w:bookmarkStart w:id="0" w:name="_GoBack"/>
      <w:bookmarkEnd w:id="0"/>
      <w:r>
        <w:rPr>
          <w:rFonts w:ascii="微软雅黑" w:hAnsi="微软雅黑"/>
          <w:color w:val="000000"/>
          <w:sz w:val="42"/>
          <w:szCs w:val="42"/>
          <w:shd w:val="clear" w:color="auto" w:fill="FFFFFF"/>
        </w:rPr>
        <w:t>天水市林业</w:t>
      </w:r>
      <w:r>
        <w:rPr>
          <w:rFonts w:hint="eastAsia" w:ascii="微软雅黑" w:hAnsi="微软雅黑"/>
          <w:color w:val="000000"/>
          <w:sz w:val="42"/>
          <w:szCs w:val="42"/>
          <w:shd w:val="clear" w:color="auto" w:fill="FFFFFF"/>
        </w:rPr>
        <w:t>有害生物防治检疫中心</w:t>
      </w:r>
      <w:r>
        <w:rPr>
          <w:rFonts w:ascii="微软雅黑" w:hAnsi="微软雅黑"/>
          <w:color w:val="000000"/>
          <w:sz w:val="42"/>
          <w:szCs w:val="42"/>
          <w:shd w:val="clear" w:color="auto" w:fill="FFFFFF"/>
        </w:rPr>
        <w:t>202</w:t>
      </w:r>
      <w:r>
        <w:rPr>
          <w:rFonts w:hint="eastAsia" w:ascii="微软雅黑" w:hAnsi="微软雅黑"/>
          <w:color w:val="000000"/>
          <w:sz w:val="42"/>
          <w:szCs w:val="42"/>
          <w:shd w:val="clear" w:color="auto" w:fill="FFFFFF"/>
          <w:lang w:val="en-US" w:eastAsia="zh-CN"/>
        </w:rPr>
        <w:t>3</w:t>
      </w:r>
      <w:r>
        <w:rPr>
          <w:rFonts w:ascii="微软雅黑" w:hAnsi="微软雅黑"/>
          <w:color w:val="000000"/>
          <w:sz w:val="42"/>
          <w:szCs w:val="42"/>
          <w:shd w:val="clear" w:color="auto" w:fill="FFFFFF"/>
        </w:rPr>
        <w:t>年部门预算公开说明</w:t>
      </w:r>
    </w:p>
    <w:p w14:paraId="73164C77">
      <w:pPr>
        <w:pStyle w:val="4"/>
        <w:shd w:val="clear" w:color="auto" w:fill="FFFFFF"/>
        <w:spacing w:before="0" w:beforeAutospacing="0" w:after="0" w:afterAutospacing="0" w:line="480" w:lineRule="atLeast"/>
        <w:ind w:firstLine="660" w:firstLineChars="200"/>
        <w:rPr>
          <w:rFonts w:hint="eastAsia" w:ascii="微软雅黑" w:hAnsi="微软雅黑"/>
          <w:color w:val="333333"/>
          <w:sz w:val="33"/>
          <w:szCs w:val="33"/>
        </w:rPr>
      </w:pPr>
      <w:r>
        <w:rPr>
          <w:rFonts w:ascii="微软雅黑" w:hAnsi="微软雅黑"/>
          <w:color w:val="333333"/>
          <w:sz w:val="33"/>
          <w:szCs w:val="33"/>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ascii="微软雅黑" w:hAnsi="微软雅黑"/>
          <w:color w:val="333333"/>
          <w:sz w:val="33"/>
          <w:szCs w:val="33"/>
          <w:lang w:val="en-US" w:eastAsia="zh-CN"/>
        </w:rPr>
        <w:t>3</w:t>
      </w:r>
      <w:r>
        <w:rPr>
          <w:rFonts w:ascii="微软雅黑" w:hAnsi="微软雅黑"/>
          <w:color w:val="333333"/>
          <w:sz w:val="33"/>
          <w:szCs w:val="33"/>
        </w:rPr>
        <w:t>年部门预算公开如下：</w:t>
      </w:r>
    </w:p>
    <w:p w14:paraId="58E0742E">
      <w:pPr>
        <w:pStyle w:val="4"/>
        <w:shd w:val="clear" w:color="auto" w:fill="FFFFFF"/>
        <w:spacing w:before="0" w:beforeAutospacing="0" w:after="0" w:afterAutospacing="0" w:line="480" w:lineRule="atLeast"/>
        <w:ind w:firstLine="660" w:firstLineChars="200"/>
        <w:rPr>
          <w:rFonts w:hint="eastAsia" w:ascii="微软雅黑" w:hAnsi="微软雅黑"/>
          <w:color w:val="333333"/>
          <w:sz w:val="33"/>
          <w:szCs w:val="33"/>
        </w:rPr>
      </w:pPr>
      <w:r>
        <w:rPr>
          <w:rFonts w:ascii="微软雅黑" w:hAnsi="微软雅黑"/>
          <w:color w:val="333333"/>
          <w:sz w:val="33"/>
          <w:szCs w:val="33"/>
        </w:rPr>
        <w:t>一、部门职责</w:t>
      </w:r>
    </w:p>
    <w:p w14:paraId="1E5F0DC6">
      <w:pPr>
        <w:pStyle w:val="4"/>
        <w:shd w:val="clear" w:color="auto" w:fill="FFFFFF"/>
        <w:spacing w:before="0" w:beforeAutospacing="0" w:after="0" w:afterAutospacing="0" w:line="480" w:lineRule="atLeast"/>
        <w:ind w:firstLine="660" w:firstLineChars="200"/>
        <w:rPr>
          <w:rFonts w:hint="eastAsia" w:ascii="微软雅黑" w:hAnsi="微软雅黑"/>
          <w:color w:val="333333"/>
          <w:sz w:val="33"/>
          <w:szCs w:val="33"/>
        </w:rPr>
      </w:pPr>
      <w:r>
        <w:rPr>
          <w:rFonts w:hint="eastAsia" w:ascii="微软雅黑" w:hAnsi="微软雅黑"/>
          <w:color w:val="333333"/>
          <w:sz w:val="33"/>
          <w:szCs w:val="33"/>
        </w:rPr>
        <w:t>天水市林业有害生物防治检疫中心</w:t>
      </w:r>
      <w:r>
        <w:rPr>
          <w:rFonts w:ascii="微软雅黑" w:hAnsi="微软雅黑"/>
          <w:color w:val="333333"/>
          <w:sz w:val="33"/>
          <w:szCs w:val="33"/>
        </w:rPr>
        <w:t>是市林业和草原局</w:t>
      </w:r>
      <w:r>
        <w:rPr>
          <w:rFonts w:hint="eastAsia" w:ascii="微软雅黑" w:hAnsi="微软雅黑"/>
          <w:color w:val="333333"/>
          <w:sz w:val="33"/>
          <w:szCs w:val="33"/>
        </w:rPr>
        <w:t>下属</w:t>
      </w:r>
      <w:r>
        <w:rPr>
          <w:rFonts w:ascii="微软雅黑" w:hAnsi="微软雅黑"/>
          <w:color w:val="333333"/>
          <w:sz w:val="33"/>
          <w:szCs w:val="33"/>
        </w:rPr>
        <w:t>部门。部门工作职能简述如下</w:t>
      </w:r>
    </w:p>
    <w:p w14:paraId="780E0134">
      <w:pPr>
        <w:pStyle w:val="4"/>
        <w:shd w:val="clear" w:color="auto" w:fill="FFFFFF"/>
        <w:spacing w:before="0" w:beforeAutospacing="0" w:after="0" w:afterAutospacing="0" w:line="480" w:lineRule="atLeast"/>
        <w:ind w:firstLine="660" w:firstLineChars="200"/>
        <w:rPr>
          <w:rFonts w:hint="eastAsia" w:ascii="微软雅黑" w:hAnsi="微软雅黑"/>
          <w:color w:val="333333"/>
          <w:sz w:val="33"/>
          <w:szCs w:val="33"/>
          <w:shd w:val="clear" w:color="auto" w:fill="FFFFFF"/>
        </w:rPr>
      </w:pPr>
      <w:r>
        <w:rPr>
          <w:rFonts w:ascii="微软雅黑" w:hAnsi="微软雅黑"/>
          <w:color w:val="333333"/>
          <w:sz w:val="33"/>
          <w:szCs w:val="33"/>
          <w:shd w:val="clear" w:color="auto" w:fill="FFFFFF"/>
        </w:rPr>
        <w:t>我单位主要负责宣传、贯彻、执行《中华人民共和国森林法》、《森林病虫害防治条例》、《植物检疫条例》、《植物检疫条例实施细则（林业部分）》、《甘肃省森林病虫害防治检疫条例 》等法律、法规和规定；依法对应施检疫的森林植物和产品执行检疫，并履行行政许可、行政监督、行政处罚职能；协调处理林业有害生物突发事件，储备、调度防治应急物资；负责组织和指导全市主要林业有害生物的监测与调查，发布全市重大和危险性林业有害生物的趋势预报；负责林业有害生物防治新成果、新技术的推广应用；负责指导全市监测预警体系、检疫御灾体系、防治减灾体系建设。</w:t>
      </w:r>
    </w:p>
    <w:p w14:paraId="344B9AAA">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二、机构设置</w:t>
      </w:r>
    </w:p>
    <w:p w14:paraId="7A9A8776">
      <w:pPr>
        <w:pStyle w:val="4"/>
        <w:shd w:val="clear" w:color="auto" w:fill="FFFFFF"/>
        <w:spacing w:before="0" w:beforeAutospacing="0" w:after="0" w:afterAutospacing="0" w:line="480" w:lineRule="atLeast"/>
        <w:ind w:firstLine="480"/>
        <w:rPr>
          <w:rFonts w:hint="eastAsia" w:ascii="微软雅黑" w:hAnsi="微软雅黑"/>
          <w:color w:val="333333"/>
          <w:sz w:val="33"/>
          <w:szCs w:val="33"/>
          <w:shd w:val="clear" w:color="auto" w:fill="FFFFFF"/>
        </w:rPr>
      </w:pPr>
      <w:r>
        <w:rPr>
          <w:rFonts w:ascii="微软雅黑" w:hAnsi="微软雅黑"/>
          <w:color w:val="333333"/>
          <w:sz w:val="33"/>
          <w:szCs w:val="33"/>
          <w:shd w:val="clear" w:color="auto" w:fill="FFFFFF"/>
        </w:rPr>
        <w:t>本单位是正科级全额拨款事业单位，成立于1981年，机构编制文号天编（1981）23号，编制人数23人，实有人数2</w:t>
      </w:r>
      <w:r>
        <w:rPr>
          <w:rFonts w:hint="eastAsia" w:ascii="微软雅黑" w:hAnsi="微软雅黑"/>
          <w:color w:val="333333"/>
          <w:sz w:val="33"/>
          <w:szCs w:val="33"/>
          <w:shd w:val="clear" w:color="auto" w:fill="FFFFFF"/>
        </w:rPr>
        <w:t>2</w:t>
      </w:r>
      <w:r>
        <w:rPr>
          <w:rFonts w:ascii="微软雅黑" w:hAnsi="微软雅黑"/>
          <w:color w:val="333333"/>
          <w:sz w:val="33"/>
          <w:szCs w:val="33"/>
          <w:shd w:val="clear" w:color="auto" w:fill="FFFFFF"/>
        </w:rPr>
        <w:t>人，实有单位领导人数2人。</w:t>
      </w:r>
    </w:p>
    <w:p w14:paraId="352EE99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三、部门预算收入及支出总体情况</w:t>
      </w:r>
    </w:p>
    <w:p w14:paraId="5E5D7D81">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（一）全年收入</w:t>
      </w:r>
    </w:p>
    <w:p w14:paraId="4461835D">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202</w:t>
      </w:r>
      <w:r>
        <w:rPr>
          <w:rFonts w:hint="eastAsia" w:ascii="微软雅黑" w:hAnsi="微软雅黑"/>
          <w:color w:val="333333"/>
          <w:sz w:val="33"/>
          <w:szCs w:val="33"/>
          <w:lang w:val="en-US" w:eastAsia="zh-CN"/>
        </w:rPr>
        <w:t>3</w:t>
      </w:r>
      <w:r>
        <w:rPr>
          <w:rFonts w:ascii="微软雅黑" w:hAnsi="微软雅黑"/>
          <w:color w:val="333333"/>
          <w:sz w:val="33"/>
          <w:szCs w:val="33"/>
        </w:rPr>
        <w:t>年收入预算</w:t>
      </w:r>
      <w:r>
        <w:rPr>
          <w:rFonts w:hint="eastAsia" w:ascii="微软雅黑" w:hAnsi="微软雅黑"/>
          <w:color w:val="333333"/>
          <w:sz w:val="33"/>
          <w:szCs w:val="33"/>
          <w:lang w:val="en-US" w:eastAsia="zh-CN"/>
        </w:rPr>
        <w:t>369.89</w:t>
      </w:r>
      <w:r>
        <w:rPr>
          <w:rFonts w:ascii="微软雅黑" w:hAnsi="微软雅黑"/>
          <w:color w:val="333333"/>
          <w:sz w:val="33"/>
          <w:szCs w:val="33"/>
        </w:rPr>
        <w:t>万元，比202</w:t>
      </w:r>
      <w:r>
        <w:rPr>
          <w:rFonts w:hint="eastAsia" w:ascii="微软雅黑" w:hAnsi="微软雅黑"/>
          <w:color w:val="333333"/>
          <w:sz w:val="33"/>
          <w:szCs w:val="33"/>
          <w:lang w:val="en-US" w:eastAsia="zh-CN"/>
        </w:rPr>
        <w:t>2</w:t>
      </w:r>
      <w:r>
        <w:rPr>
          <w:rFonts w:ascii="微软雅黑" w:hAnsi="微软雅黑"/>
          <w:color w:val="333333"/>
          <w:sz w:val="33"/>
          <w:szCs w:val="33"/>
        </w:rPr>
        <w:t>年</w:t>
      </w:r>
      <w:r>
        <w:rPr>
          <w:rFonts w:hint="eastAsia" w:ascii="微软雅黑" w:hAnsi="微软雅黑"/>
          <w:color w:val="333333"/>
          <w:sz w:val="33"/>
          <w:szCs w:val="33"/>
        </w:rPr>
        <w:t>308.7</w:t>
      </w:r>
      <w:r>
        <w:rPr>
          <w:rFonts w:ascii="微软雅黑" w:hAnsi="微软雅黑"/>
          <w:color w:val="333333"/>
          <w:sz w:val="33"/>
          <w:szCs w:val="33"/>
        </w:rPr>
        <w:t>万元增加</w:t>
      </w:r>
      <w:r>
        <w:rPr>
          <w:rFonts w:hint="eastAsia" w:ascii="微软雅黑" w:hAnsi="微软雅黑"/>
          <w:color w:val="333333"/>
          <w:sz w:val="33"/>
          <w:szCs w:val="33"/>
          <w:lang w:val="en-US" w:eastAsia="zh-CN"/>
        </w:rPr>
        <w:t>61.19</w:t>
      </w:r>
      <w:r>
        <w:rPr>
          <w:rFonts w:ascii="微软雅黑" w:hAnsi="微软雅黑"/>
          <w:color w:val="333333"/>
          <w:sz w:val="33"/>
          <w:szCs w:val="33"/>
        </w:rPr>
        <w:t>万元。其中：一般公共预算拨款</w:t>
      </w:r>
      <w:r>
        <w:rPr>
          <w:rFonts w:hint="eastAsia" w:ascii="微软雅黑" w:hAnsi="微软雅黑"/>
          <w:color w:val="333333"/>
          <w:sz w:val="33"/>
          <w:szCs w:val="33"/>
          <w:lang w:val="en-US" w:eastAsia="zh-CN"/>
        </w:rPr>
        <w:t>369.89</w:t>
      </w:r>
      <w:r>
        <w:rPr>
          <w:rFonts w:ascii="微软雅黑" w:hAnsi="微软雅黑"/>
          <w:color w:val="333333"/>
          <w:sz w:val="33"/>
          <w:szCs w:val="33"/>
        </w:rPr>
        <w:t>万元。增加的主要原因是</w:t>
      </w:r>
      <w:r>
        <w:rPr>
          <w:rFonts w:hint="eastAsia" w:ascii="微软雅黑" w:hAnsi="微软雅黑"/>
          <w:color w:val="333333"/>
          <w:sz w:val="33"/>
          <w:szCs w:val="33"/>
          <w:lang w:val="en-US" w:eastAsia="zh-CN"/>
        </w:rPr>
        <w:t>人员经费增加</w:t>
      </w:r>
      <w:r>
        <w:rPr>
          <w:rFonts w:ascii="微软雅黑" w:hAnsi="微软雅黑"/>
          <w:color w:val="333333"/>
          <w:sz w:val="33"/>
          <w:szCs w:val="33"/>
        </w:rPr>
        <w:t>。</w:t>
      </w:r>
    </w:p>
    <w:p w14:paraId="6CB60EE8">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（二）全年支出</w:t>
      </w:r>
    </w:p>
    <w:p w14:paraId="63784F37">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202</w:t>
      </w:r>
      <w:r>
        <w:rPr>
          <w:rFonts w:hint="eastAsia" w:ascii="微软雅黑" w:hAnsi="微软雅黑"/>
          <w:color w:val="333333"/>
          <w:sz w:val="33"/>
          <w:szCs w:val="33"/>
          <w:lang w:val="en-US" w:eastAsia="zh-CN"/>
        </w:rPr>
        <w:t>3</w:t>
      </w:r>
      <w:r>
        <w:rPr>
          <w:rFonts w:ascii="微软雅黑" w:hAnsi="微软雅黑"/>
          <w:color w:val="333333"/>
          <w:sz w:val="33"/>
          <w:szCs w:val="33"/>
        </w:rPr>
        <w:t>年支出预算</w:t>
      </w:r>
      <w:r>
        <w:rPr>
          <w:rFonts w:hint="eastAsia" w:ascii="微软雅黑" w:hAnsi="微软雅黑"/>
          <w:color w:val="333333"/>
          <w:sz w:val="33"/>
          <w:szCs w:val="33"/>
          <w:lang w:val="en-US" w:eastAsia="zh-CN"/>
        </w:rPr>
        <w:t>369.89</w:t>
      </w:r>
      <w:r>
        <w:rPr>
          <w:rFonts w:ascii="微软雅黑" w:hAnsi="微软雅黑"/>
          <w:color w:val="333333"/>
          <w:sz w:val="33"/>
          <w:szCs w:val="33"/>
        </w:rPr>
        <w:t>万元，比2021年预算增加</w:t>
      </w:r>
      <w:r>
        <w:rPr>
          <w:rFonts w:hint="eastAsia" w:ascii="微软雅黑" w:hAnsi="微软雅黑"/>
          <w:color w:val="333333"/>
          <w:sz w:val="33"/>
          <w:szCs w:val="33"/>
          <w:lang w:val="en-US" w:eastAsia="zh-CN"/>
        </w:rPr>
        <w:t>61.19</w:t>
      </w:r>
      <w:r>
        <w:rPr>
          <w:rFonts w:ascii="微软雅黑" w:hAnsi="微软雅黑"/>
          <w:color w:val="333333"/>
          <w:sz w:val="33"/>
          <w:szCs w:val="33"/>
        </w:rPr>
        <w:t>万元。</w:t>
      </w:r>
    </w:p>
    <w:p w14:paraId="54292A3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基本支出</w:t>
      </w:r>
    </w:p>
    <w:p w14:paraId="1EF843C7">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202</w:t>
      </w:r>
      <w:r>
        <w:rPr>
          <w:rFonts w:hint="eastAsia" w:ascii="微软雅黑" w:hAnsi="微软雅黑"/>
          <w:color w:val="333333"/>
          <w:sz w:val="33"/>
          <w:szCs w:val="33"/>
          <w:lang w:val="en-US" w:eastAsia="zh-CN"/>
        </w:rPr>
        <w:t>3</w:t>
      </w:r>
      <w:r>
        <w:rPr>
          <w:rFonts w:ascii="微软雅黑" w:hAnsi="微软雅黑"/>
          <w:color w:val="333333"/>
          <w:sz w:val="33"/>
          <w:szCs w:val="33"/>
        </w:rPr>
        <w:t>年基本支出</w:t>
      </w:r>
      <w:r>
        <w:rPr>
          <w:rFonts w:hint="eastAsia" w:ascii="微软雅黑" w:hAnsi="微软雅黑"/>
          <w:color w:val="333333"/>
          <w:sz w:val="33"/>
          <w:szCs w:val="33"/>
          <w:lang w:val="en-US" w:eastAsia="zh-CN"/>
        </w:rPr>
        <w:t>369.89</w:t>
      </w:r>
      <w:r>
        <w:rPr>
          <w:rFonts w:ascii="微软雅黑" w:hAnsi="微软雅黑"/>
          <w:color w:val="333333"/>
          <w:sz w:val="33"/>
          <w:szCs w:val="33"/>
        </w:rPr>
        <w:t>万元，其中人员经费</w:t>
      </w:r>
      <w:r>
        <w:rPr>
          <w:rFonts w:hint="eastAsia" w:ascii="微软雅黑" w:hAnsi="微软雅黑"/>
          <w:color w:val="333333"/>
          <w:sz w:val="33"/>
          <w:szCs w:val="33"/>
          <w:lang w:val="en-US" w:eastAsia="zh-CN"/>
        </w:rPr>
        <w:t>326.43</w:t>
      </w:r>
      <w:r>
        <w:rPr>
          <w:rFonts w:ascii="微软雅黑" w:hAnsi="微软雅黑"/>
          <w:color w:val="333333"/>
          <w:sz w:val="33"/>
          <w:szCs w:val="33"/>
        </w:rPr>
        <w:t>万元，公用经费</w:t>
      </w:r>
      <w:r>
        <w:rPr>
          <w:rFonts w:hint="eastAsia" w:ascii="微软雅黑" w:hAnsi="微软雅黑"/>
          <w:color w:val="333333"/>
          <w:sz w:val="33"/>
          <w:szCs w:val="33"/>
          <w:lang w:val="en-US" w:eastAsia="zh-CN"/>
        </w:rPr>
        <w:t>463.47</w:t>
      </w:r>
      <w:r>
        <w:rPr>
          <w:rFonts w:ascii="微软雅黑" w:hAnsi="微软雅黑"/>
          <w:color w:val="333333"/>
          <w:sz w:val="33"/>
          <w:szCs w:val="33"/>
        </w:rPr>
        <w:t>万元，比2021年预算</w:t>
      </w:r>
      <w:r>
        <w:rPr>
          <w:rFonts w:hint="eastAsia" w:ascii="微软雅黑" w:hAnsi="微软雅黑"/>
          <w:color w:val="333333"/>
          <w:sz w:val="33"/>
          <w:szCs w:val="33"/>
          <w:lang w:val="en-US" w:eastAsia="zh-CN"/>
        </w:rPr>
        <w:t>增加61.19</w:t>
      </w:r>
      <w:r>
        <w:rPr>
          <w:rFonts w:ascii="微软雅黑" w:hAnsi="微软雅黑"/>
          <w:color w:val="333333"/>
          <w:sz w:val="33"/>
          <w:szCs w:val="33"/>
        </w:rPr>
        <w:t>万元，</w:t>
      </w:r>
      <w:r>
        <w:rPr>
          <w:rFonts w:hint="eastAsia" w:ascii="微软雅黑" w:hAnsi="微软雅黑"/>
          <w:color w:val="333333"/>
          <w:sz w:val="33"/>
          <w:szCs w:val="33"/>
          <w:lang w:val="en-US" w:eastAsia="zh-CN"/>
        </w:rPr>
        <w:t>增加</w:t>
      </w:r>
      <w:r>
        <w:rPr>
          <w:rFonts w:ascii="微软雅黑" w:hAnsi="微软雅黑"/>
          <w:color w:val="333333"/>
          <w:sz w:val="33"/>
          <w:szCs w:val="33"/>
        </w:rPr>
        <w:t>的主要</w:t>
      </w:r>
      <w:r>
        <w:rPr>
          <w:rFonts w:hint="eastAsia" w:ascii="微软雅黑" w:hAnsi="微软雅黑"/>
          <w:color w:val="333333"/>
          <w:sz w:val="33"/>
          <w:szCs w:val="33"/>
          <w:lang w:eastAsia="zh-CN"/>
        </w:rPr>
        <w:t>原因是</w:t>
      </w:r>
      <w:r>
        <w:rPr>
          <w:rFonts w:hint="eastAsia" w:ascii="微软雅黑" w:hAnsi="微软雅黑"/>
          <w:color w:val="333333"/>
          <w:sz w:val="33"/>
          <w:szCs w:val="33"/>
          <w:lang w:val="en-US" w:eastAsia="zh-CN"/>
        </w:rPr>
        <w:t>人员经费增加</w:t>
      </w:r>
      <w:r>
        <w:rPr>
          <w:rFonts w:ascii="微软雅黑" w:hAnsi="微软雅黑"/>
          <w:color w:val="333333"/>
          <w:sz w:val="33"/>
          <w:szCs w:val="33"/>
        </w:rPr>
        <w:t>。</w:t>
      </w:r>
    </w:p>
    <w:p w14:paraId="550F739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（三）政府支出功能分类指标</w:t>
      </w:r>
    </w:p>
    <w:p w14:paraId="5964577A">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1、社会保障和就业支出</w:t>
      </w:r>
      <w:r>
        <w:rPr>
          <w:rFonts w:hint="eastAsia" w:ascii="微软雅黑" w:hAnsi="微软雅黑"/>
          <w:color w:val="333333"/>
          <w:sz w:val="33"/>
          <w:szCs w:val="33"/>
          <w:lang w:val="en-US" w:eastAsia="zh-CN"/>
        </w:rPr>
        <w:t>36.7</w:t>
      </w:r>
      <w:r>
        <w:rPr>
          <w:rFonts w:ascii="微软雅黑" w:hAnsi="微软雅黑"/>
          <w:color w:val="333333"/>
          <w:sz w:val="33"/>
          <w:szCs w:val="33"/>
        </w:rPr>
        <w:t>万元；</w:t>
      </w:r>
    </w:p>
    <w:p w14:paraId="7E0A3AEA">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2、卫生健康支出</w:t>
      </w:r>
      <w:r>
        <w:rPr>
          <w:rFonts w:hint="eastAsia" w:ascii="微软雅黑" w:hAnsi="微软雅黑"/>
          <w:color w:val="333333"/>
          <w:sz w:val="33"/>
          <w:szCs w:val="33"/>
          <w:lang w:val="en-US" w:eastAsia="zh-CN"/>
        </w:rPr>
        <w:t>16.07</w:t>
      </w:r>
      <w:r>
        <w:rPr>
          <w:rFonts w:ascii="微软雅黑" w:hAnsi="微软雅黑"/>
          <w:color w:val="333333"/>
          <w:sz w:val="33"/>
          <w:szCs w:val="33"/>
        </w:rPr>
        <w:t>万元；</w:t>
      </w:r>
    </w:p>
    <w:p w14:paraId="047B2A53">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3、农林水支出</w:t>
      </w:r>
      <w:r>
        <w:rPr>
          <w:rFonts w:hint="eastAsia" w:ascii="微软雅黑" w:hAnsi="微软雅黑"/>
          <w:color w:val="333333"/>
          <w:sz w:val="33"/>
          <w:szCs w:val="33"/>
          <w:lang w:val="en-US" w:eastAsia="zh-CN"/>
        </w:rPr>
        <w:t>297.89</w:t>
      </w:r>
      <w:r>
        <w:rPr>
          <w:rFonts w:ascii="微软雅黑" w:hAnsi="微软雅黑"/>
          <w:color w:val="333333"/>
          <w:sz w:val="33"/>
          <w:szCs w:val="33"/>
        </w:rPr>
        <w:t>万元；</w:t>
      </w:r>
    </w:p>
    <w:p w14:paraId="24E64BB2">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4、住房保障支出</w:t>
      </w:r>
      <w:r>
        <w:rPr>
          <w:rFonts w:hint="eastAsia" w:ascii="微软雅黑" w:hAnsi="微软雅黑"/>
          <w:color w:val="333333"/>
          <w:sz w:val="33"/>
          <w:szCs w:val="33"/>
          <w:lang w:val="en-US" w:eastAsia="zh-CN"/>
        </w:rPr>
        <w:t>19.22</w:t>
      </w:r>
      <w:r>
        <w:rPr>
          <w:rFonts w:ascii="微软雅黑" w:hAnsi="微软雅黑"/>
          <w:color w:val="333333"/>
          <w:sz w:val="33"/>
          <w:szCs w:val="33"/>
        </w:rPr>
        <w:t>万元。</w:t>
      </w:r>
    </w:p>
    <w:p w14:paraId="7A2D522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（四）非税收入</w:t>
      </w:r>
    </w:p>
    <w:p w14:paraId="6AC1470D">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无非税收入预算：202</w:t>
      </w:r>
      <w:r>
        <w:rPr>
          <w:rFonts w:hint="eastAsia" w:ascii="微软雅黑" w:hAnsi="微软雅黑"/>
          <w:color w:val="333333"/>
          <w:sz w:val="33"/>
          <w:szCs w:val="33"/>
          <w:lang w:val="en-US" w:eastAsia="zh-CN"/>
        </w:rPr>
        <w:t>3</w:t>
      </w:r>
      <w:r>
        <w:rPr>
          <w:rFonts w:ascii="微软雅黑" w:hAnsi="微软雅黑"/>
          <w:color w:val="333333"/>
          <w:sz w:val="33"/>
          <w:szCs w:val="33"/>
        </w:rPr>
        <w:t>年</w:t>
      </w:r>
      <w:r>
        <w:rPr>
          <w:rFonts w:hint="eastAsia" w:ascii="微软雅黑" w:hAnsi="微软雅黑"/>
          <w:color w:val="333333"/>
          <w:sz w:val="33"/>
          <w:szCs w:val="33"/>
        </w:rPr>
        <w:t>天水市林业有害生物防治检疫中心</w:t>
      </w:r>
      <w:r>
        <w:rPr>
          <w:rFonts w:ascii="微软雅黑" w:hAnsi="微软雅黑"/>
          <w:color w:val="333333"/>
          <w:sz w:val="33"/>
          <w:szCs w:val="33"/>
        </w:rPr>
        <w:t>无非税收入。</w:t>
      </w:r>
    </w:p>
    <w:p w14:paraId="4E0F3376">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(五)政府性基金预算支出</w:t>
      </w:r>
    </w:p>
    <w:p w14:paraId="3E53A01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无政府性基金预算：202</w:t>
      </w:r>
      <w:r>
        <w:rPr>
          <w:rFonts w:hint="eastAsia" w:ascii="微软雅黑" w:hAnsi="微软雅黑"/>
          <w:color w:val="333333"/>
          <w:sz w:val="33"/>
          <w:szCs w:val="33"/>
          <w:lang w:val="en-US" w:eastAsia="zh-CN"/>
        </w:rPr>
        <w:t>3</w:t>
      </w:r>
      <w:r>
        <w:rPr>
          <w:rFonts w:ascii="微软雅黑" w:hAnsi="微软雅黑"/>
          <w:color w:val="333333"/>
          <w:sz w:val="33"/>
          <w:szCs w:val="33"/>
        </w:rPr>
        <w:t>年</w:t>
      </w:r>
      <w:r>
        <w:rPr>
          <w:rFonts w:hint="eastAsia" w:ascii="微软雅黑" w:hAnsi="微软雅黑"/>
          <w:color w:val="333333"/>
          <w:sz w:val="33"/>
          <w:szCs w:val="33"/>
        </w:rPr>
        <w:t>天水市林业有害生物防治检疫中心</w:t>
      </w:r>
      <w:r>
        <w:rPr>
          <w:rFonts w:ascii="微软雅黑" w:hAnsi="微软雅黑"/>
          <w:color w:val="333333"/>
          <w:sz w:val="33"/>
          <w:szCs w:val="33"/>
        </w:rPr>
        <w:t>无政府性基金预算安排的支出。</w:t>
      </w:r>
    </w:p>
    <w:p w14:paraId="146D636E">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四、部门一般性支出、三公经费财政拨款情况</w:t>
      </w:r>
    </w:p>
    <w:p w14:paraId="5278FB88">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（一）三公经费</w:t>
      </w:r>
    </w:p>
    <w:p w14:paraId="7A411F02">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202</w:t>
      </w:r>
      <w:r>
        <w:rPr>
          <w:rFonts w:hint="eastAsia" w:ascii="微软雅黑" w:hAnsi="微软雅黑"/>
          <w:color w:val="333333"/>
          <w:sz w:val="33"/>
          <w:szCs w:val="33"/>
          <w:lang w:val="en-US" w:eastAsia="zh-CN"/>
        </w:rPr>
        <w:t>3</w:t>
      </w:r>
      <w:r>
        <w:rPr>
          <w:rFonts w:ascii="微软雅黑" w:hAnsi="微软雅黑"/>
          <w:color w:val="333333"/>
          <w:sz w:val="33"/>
          <w:szCs w:val="33"/>
        </w:rPr>
        <w:t>年三公经费预算0万元，与202</w:t>
      </w:r>
      <w:r>
        <w:rPr>
          <w:rFonts w:hint="eastAsia" w:ascii="微软雅黑" w:hAnsi="微软雅黑"/>
          <w:color w:val="333333"/>
          <w:sz w:val="33"/>
          <w:szCs w:val="33"/>
          <w:lang w:val="en-US" w:eastAsia="zh-CN"/>
        </w:rPr>
        <w:t>2</w:t>
      </w:r>
      <w:r>
        <w:rPr>
          <w:rFonts w:ascii="微软雅黑" w:hAnsi="微软雅黑"/>
          <w:color w:val="333333"/>
          <w:sz w:val="33"/>
          <w:szCs w:val="33"/>
        </w:rPr>
        <w:t>年无变化。</w:t>
      </w:r>
    </w:p>
    <w:p w14:paraId="76F62939">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其中：</w:t>
      </w:r>
    </w:p>
    <w:p w14:paraId="063FBB6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1. 因公出国（境）费用 0万元，与202</w:t>
      </w:r>
      <w:r>
        <w:rPr>
          <w:rFonts w:hint="eastAsia" w:ascii="微软雅黑" w:hAnsi="微软雅黑"/>
          <w:color w:val="333333"/>
          <w:sz w:val="33"/>
          <w:szCs w:val="33"/>
          <w:lang w:val="en-US" w:eastAsia="zh-CN"/>
        </w:rPr>
        <w:t>2</w:t>
      </w:r>
      <w:r>
        <w:rPr>
          <w:rFonts w:ascii="微软雅黑" w:hAnsi="微软雅黑"/>
          <w:color w:val="333333"/>
          <w:sz w:val="33"/>
          <w:szCs w:val="33"/>
        </w:rPr>
        <w:t>年无变化。</w:t>
      </w:r>
    </w:p>
    <w:p w14:paraId="37060B17">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 公务接待费0 万元，与202</w:t>
      </w:r>
      <w:r>
        <w:rPr>
          <w:rFonts w:hint="eastAsia" w:ascii="微软雅黑" w:hAnsi="微软雅黑"/>
          <w:color w:val="333333"/>
          <w:sz w:val="33"/>
          <w:szCs w:val="33"/>
          <w:lang w:val="en-US" w:eastAsia="zh-CN"/>
        </w:rPr>
        <w:t>2</w:t>
      </w:r>
      <w:r>
        <w:rPr>
          <w:rFonts w:ascii="微软雅黑" w:hAnsi="微软雅黑"/>
          <w:color w:val="333333"/>
          <w:sz w:val="33"/>
          <w:szCs w:val="33"/>
        </w:rPr>
        <w:t>年无变化。</w:t>
      </w:r>
    </w:p>
    <w:p w14:paraId="616976BC">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3. 公务用车购置及运行维护费 0万元（其中：公务用车购置 0 万元，公务用车运行维护费0万元），与202</w:t>
      </w:r>
      <w:r>
        <w:rPr>
          <w:rFonts w:hint="eastAsia" w:ascii="微软雅黑" w:hAnsi="微软雅黑"/>
          <w:color w:val="333333"/>
          <w:sz w:val="33"/>
          <w:szCs w:val="33"/>
          <w:lang w:val="en-US" w:eastAsia="zh-CN"/>
        </w:rPr>
        <w:t>2</w:t>
      </w:r>
      <w:r>
        <w:rPr>
          <w:rFonts w:ascii="微软雅黑" w:hAnsi="微软雅黑"/>
          <w:color w:val="333333"/>
          <w:sz w:val="33"/>
          <w:szCs w:val="33"/>
        </w:rPr>
        <w:t>年无变化。</w:t>
      </w:r>
    </w:p>
    <w:p w14:paraId="2DBBF01E">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（二）培训费</w:t>
      </w:r>
    </w:p>
    <w:p w14:paraId="5AB38A49">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培训费</w:t>
      </w:r>
      <w:r>
        <w:rPr>
          <w:rFonts w:hint="eastAsia" w:ascii="微软雅黑" w:hAnsi="微软雅黑"/>
          <w:color w:val="333333"/>
          <w:sz w:val="33"/>
          <w:szCs w:val="33"/>
          <w:lang w:val="en-US" w:eastAsia="zh-CN"/>
        </w:rPr>
        <w:t>2.4</w:t>
      </w:r>
      <w:r>
        <w:rPr>
          <w:rFonts w:ascii="微软雅黑" w:hAnsi="微软雅黑"/>
          <w:color w:val="333333"/>
          <w:sz w:val="33"/>
          <w:szCs w:val="33"/>
        </w:rPr>
        <w:t>万元，比202</w:t>
      </w:r>
      <w:r>
        <w:rPr>
          <w:rFonts w:hint="eastAsia" w:ascii="微软雅黑" w:hAnsi="微软雅黑"/>
          <w:color w:val="333333"/>
          <w:sz w:val="33"/>
          <w:szCs w:val="33"/>
          <w:lang w:val="en-US" w:eastAsia="zh-CN"/>
        </w:rPr>
        <w:t>2</w:t>
      </w:r>
      <w:r>
        <w:rPr>
          <w:rFonts w:ascii="微软雅黑" w:hAnsi="微软雅黑"/>
          <w:color w:val="333333"/>
          <w:sz w:val="33"/>
          <w:szCs w:val="33"/>
        </w:rPr>
        <w:t>年预算</w:t>
      </w:r>
      <w:r>
        <w:rPr>
          <w:rFonts w:hint="eastAsia" w:ascii="微软雅黑" w:hAnsi="微软雅黑"/>
          <w:color w:val="333333"/>
          <w:sz w:val="33"/>
          <w:szCs w:val="33"/>
          <w:lang w:val="en-US" w:eastAsia="zh-CN"/>
        </w:rPr>
        <w:t>增加0.9</w:t>
      </w:r>
      <w:r>
        <w:rPr>
          <w:rFonts w:ascii="微软雅黑" w:hAnsi="微软雅黑"/>
          <w:color w:val="333333"/>
          <w:sz w:val="33"/>
          <w:szCs w:val="33"/>
        </w:rPr>
        <w:t>万元，</w:t>
      </w:r>
      <w:r>
        <w:rPr>
          <w:rFonts w:hint="eastAsia" w:ascii="微软雅黑" w:hAnsi="微软雅黑"/>
          <w:color w:val="333333"/>
          <w:sz w:val="33"/>
          <w:szCs w:val="33"/>
          <w:lang w:val="en-US" w:eastAsia="zh-CN"/>
        </w:rPr>
        <w:t>增加</w:t>
      </w:r>
      <w:r>
        <w:rPr>
          <w:rFonts w:ascii="微软雅黑" w:hAnsi="微软雅黑"/>
          <w:color w:val="333333"/>
          <w:sz w:val="33"/>
          <w:szCs w:val="33"/>
        </w:rPr>
        <w:t>的主要原因培训</w:t>
      </w:r>
      <w:r>
        <w:rPr>
          <w:rFonts w:hint="eastAsia" w:ascii="微软雅黑" w:hAnsi="微软雅黑"/>
          <w:color w:val="333333"/>
          <w:sz w:val="33"/>
          <w:szCs w:val="33"/>
          <w:lang w:val="en-US" w:eastAsia="zh-CN"/>
        </w:rPr>
        <w:t>比例提高</w:t>
      </w:r>
      <w:r>
        <w:rPr>
          <w:rFonts w:ascii="微软雅黑" w:hAnsi="微软雅黑"/>
          <w:color w:val="333333"/>
          <w:sz w:val="33"/>
          <w:szCs w:val="33"/>
        </w:rPr>
        <w:t>。</w:t>
      </w:r>
    </w:p>
    <w:p w14:paraId="5C45B8E2">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（三）会议费</w:t>
      </w:r>
    </w:p>
    <w:p w14:paraId="46F437C8">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会议费0万元，比202</w:t>
      </w:r>
      <w:r>
        <w:rPr>
          <w:rFonts w:hint="eastAsia" w:ascii="微软雅黑" w:hAnsi="微软雅黑"/>
          <w:color w:val="333333"/>
          <w:sz w:val="33"/>
          <w:szCs w:val="33"/>
          <w:lang w:val="en-US" w:eastAsia="zh-CN"/>
        </w:rPr>
        <w:t>2</w:t>
      </w:r>
      <w:r>
        <w:rPr>
          <w:rFonts w:ascii="微软雅黑" w:hAnsi="微软雅黑"/>
          <w:color w:val="333333"/>
          <w:sz w:val="33"/>
          <w:szCs w:val="33"/>
        </w:rPr>
        <w:t>年预算减少0万元，无变化。</w:t>
      </w:r>
    </w:p>
    <w:p w14:paraId="7A18C7D1">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（四）机关运行费</w:t>
      </w:r>
    </w:p>
    <w:p w14:paraId="76FA3277">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机关运行费</w:t>
      </w:r>
      <w:r>
        <w:rPr>
          <w:rFonts w:hint="eastAsia" w:ascii="微软雅黑" w:hAnsi="微软雅黑"/>
          <w:color w:val="333333"/>
          <w:sz w:val="33"/>
          <w:szCs w:val="33"/>
        </w:rPr>
        <w:t>7.6</w:t>
      </w:r>
      <w:r>
        <w:rPr>
          <w:rFonts w:ascii="微软雅黑" w:hAnsi="微软雅黑"/>
          <w:color w:val="333333"/>
          <w:sz w:val="33"/>
          <w:szCs w:val="33"/>
        </w:rPr>
        <w:t>万元，比202</w:t>
      </w:r>
      <w:r>
        <w:rPr>
          <w:rFonts w:hint="eastAsia" w:ascii="微软雅黑" w:hAnsi="微软雅黑"/>
          <w:color w:val="333333"/>
          <w:sz w:val="33"/>
          <w:szCs w:val="33"/>
          <w:lang w:val="en-US" w:eastAsia="zh-CN"/>
        </w:rPr>
        <w:t>2</w:t>
      </w:r>
      <w:r>
        <w:rPr>
          <w:rFonts w:ascii="微软雅黑" w:hAnsi="微软雅黑"/>
          <w:color w:val="333333"/>
          <w:sz w:val="33"/>
          <w:szCs w:val="33"/>
        </w:rPr>
        <w:t>年预减少</w:t>
      </w:r>
      <w:r>
        <w:rPr>
          <w:rFonts w:hint="eastAsia" w:ascii="微软雅黑" w:hAnsi="微软雅黑"/>
          <w:color w:val="333333"/>
          <w:sz w:val="33"/>
          <w:szCs w:val="33"/>
        </w:rPr>
        <w:t>0.38</w:t>
      </w:r>
      <w:r>
        <w:rPr>
          <w:rFonts w:ascii="微软雅黑" w:hAnsi="微软雅黑"/>
          <w:color w:val="333333"/>
          <w:sz w:val="33"/>
          <w:szCs w:val="33"/>
        </w:rPr>
        <w:t>万元。</w:t>
      </w:r>
    </w:p>
    <w:p w14:paraId="4233C164">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五、其他重要事项情况说明</w:t>
      </w:r>
    </w:p>
    <w:p w14:paraId="29ECB869">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（一）政府采购情况</w:t>
      </w:r>
    </w:p>
    <w:p w14:paraId="0C2C160A">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202</w:t>
      </w:r>
      <w:r>
        <w:rPr>
          <w:rFonts w:hint="eastAsia" w:ascii="微软雅黑" w:hAnsi="微软雅黑"/>
          <w:color w:val="333333"/>
          <w:sz w:val="33"/>
          <w:szCs w:val="33"/>
          <w:lang w:val="en-US" w:eastAsia="zh-CN"/>
        </w:rPr>
        <w:t>3</w:t>
      </w:r>
      <w:r>
        <w:rPr>
          <w:rFonts w:ascii="微软雅黑" w:hAnsi="微软雅黑"/>
          <w:color w:val="333333"/>
          <w:sz w:val="33"/>
          <w:szCs w:val="33"/>
        </w:rPr>
        <w:t>年林草系统政府采购预算</w:t>
      </w:r>
      <w:r>
        <w:rPr>
          <w:rFonts w:hint="eastAsia" w:ascii="微软雅黑" w:hAnsi="微软雅黑"/>
          <w:color w:val="333333"/>
          <w:sz w:val="33"/>
          <w:szCs w:val="33"/>
        </w:rPr>
        <w:t>0</w:t>
      </w:r>
      <w:r>
        <w:rPr>
          <w:rFonts w:ascii="微软雅黑" w:hAnsi="微软雅黑"/>
          <w:color w:val="333333"/>
          <w:sz w:val="33"/>
          <w:szCs w:val="33"/>
        </w:rPr>
        <w:t>万元。</w:t>
      </w:r>
    </w:p>
    <w:p w14:paraId="649A4348">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六、名词解释</w:t>
      </w:r>
    </w:p>
    <w:p w14:paraId="045B0F3D">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1.财政拨款：本级财政部门当年拨付的财政预算资金，包括公共预算财政拨款和政府性基金预算财政拨款。</w:t>
      </w:r>
    </w:p>
    <w:p w14:paraId="31AE9647">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2.基本支出：预算单位保障正常运转，完成正常工作任务发生的支出，包括人员支出和公用支出。</w:t>
      </w:r>
    </w:p>
    <w:p w14:paraId="218A4838">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3.项目支出：预算单位为完成其特定的行政工作任务或事业发展目标所发生的支出。</w:t>
      </w:r>
    </w:p>
    <w:p w14:paraId="643ED282">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A163E8F">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5.政府性基金：指为支持特定公共基础设施建设和公共事业发展，向公民、法人和其他组织无偿征收的具有特定用途的财政资金。</w:t>
      </w:r>
    </w:p>
    <w:p w14:paraId="41A7FFBD">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6.其他收入：指预算单位在“财政拨款收入”、“事业收入”、“经营收入”之外取得的收入。</w:t>
      </w:r>
    </w:p>
    <w:p w14:paraId="0780E17B">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7.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AFB30A3">
      <w:pPr>
        <w:pStyle w:val="4"/>
        <w:shd w:val="clear" w:color="auto" w:fill="FFFFFF"/>
        <w:spacing w:before="0" w:beforeAutospacing="0" w:after="0" w:afterAutospacing="0" w:line="480" w:lineRule="atLeast"/>
        <w:ind w:firstLine="480"/>
        <w:rPr>
          <w:rFonts w:hint="eastAsia" w:ascii="微软雅黑" w:hAnsi="微软雅黑"/>
          <w:color w:val="333333"/>
          <w:sz w:val="33"/>
          <w:szCs w:val="33"/>
        </w:rPr>
      </w:pPr>
      <w:r>
        <w:rPr>
          <w:rFonts w:ascii="微软雅黑" w:hAnsi="微软雅黑"/>
          <w:color w:val="333333"/>
          <w:sz w:val="33"/>
          <w:szCs w:val="33"/>
        </w:rPr>
        <w:t>8.一般公共服务支出；反映政府提供的一般公共服务的支出。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roman"/>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MzNjBlMzExZmJmNmE2MDQyZWJiMDEzNzU5YTU3ZjEifQ=="/>
    <w:docVar w:name="KSO_WPS_MARK_KEY" w:val="d6f67a48-0864-428f-a5ea-85eca19f8c16"/>
  </w:docVars>
  <w:rsids>
    <w:rsidRoot w:val="00920679"/>
    <w:rsid w:val="00017F7A"/>
    <w:rsid w:val="00025F9E"/>
    <w:rsid w:val="000C1A23"/>
    <w:rsid w:val="0024223D"/>
    <w:rsid w:val="0035510C"/>
    <w:rsid w:val="003A2A4F"/>
    <w:rsid w:val="003F47AD"/>
    <w:rsid w:val="00480176"/>
    <w:rsid w:val="004C087D"/>
    <w:rsid w:val="00503DD5"/>
    <w:rsid w:val="00581ED2"/>
    <w:rsid w:val="00643D61"/>
    <w:rsid w:val="006C5778"/>
    <w:rsid w:val="006F0F5A"/>
    <w:rsid w:val="007322A2"/>
    <w:rsid w:val="008704FE"/>
    <w:rsid w:val="00872BEE"/>
    <w:rsid w:val="00892A36"/>
    <w:rsid w:val="00920679"/>
    <w:rsid w:val="00947EF0"/>
    <w:rsid w:val="0095796C"/>
    <w:rsid w:val="00AC6B0C"/>
    <w:rsid w:val="00BA39E2"/>
    <w:rsid w:val="00C048B6"/>
    <w:rsid w:val="00C43D8F"/>
    <w:rsid w:val="00C62C6C"/>
    <w:rsid w:val="00C815AE"/>
    <w:rsid w:val="00CF62FB"/>
    <w:rsid w:val="00D8305C"/>
    <w:rsid w:val="00DA70F6"/>
    <w:rsid w:val="00E2539A"/>
    <w:rsid w:val="00ED4E3E"/>
    <w:rsid w:val="00ED7579"/>
    <w:rsid w:val="3E047F04"/>
    <w:rsid w:val="70E43F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5</Pages>
  <Words>1650</Words>
  <Characters>1798</Characters>
  <Lines>14</Lines>
  <Paragraphs>4</Paragraphs>
  <TotalTime>3</TotalTime>
  <ScaleCrop>false</ScaleCrop>
  <LinksUpToDate>false</LinksUpToDate>
  <CharactersWithSpaces>1808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2022-05-13T03:00:00Z</dcterms:created>
  <dc:creator>景志斌</dc:creator>
  <cp:lastModifiedBy>郑先森</cp:lastModifiedBy>
  <dcterms:modified xsi:type="dcterms:W3CDTF">2024-12-03T02:13:52Z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2A7B374E84E14D9D845B524D2B252090</vt:lpwstr>
  </property>
</Properties>
</file>