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EC3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007EA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19F53D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4229693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  <w:lang w:eastAsia="zh-CN"/>
        </w:rPr>
        <w:t>甘肃省财政厅关于举办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</w:rPr>
        <w:t>第四届全国会计</w:t>
      </w:r>
    </w:p>
    <w:p w14:paraId="627FB5B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</w:rPr>
        <w:t>知识大赛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  <w:lang w:eastAsia="zh-CN"/>
        </w:rPr>
        <w:t>甘肃赛区选拔赛的通知</w:t>
      </w:r>
    </w:p>
    <w:p w14:paraId="43AA12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甘财会〔2025〕9号</w:t>
      </w:r>
    </w:p>
    <w:p w14:paraId="6A29B7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 w14:paraId="2706DC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各市（州）财政局、兰州新区财政局，省委各部门、省级国家机关各部门、各人民团体办公室（厅），各企事业单位有关部门，中央在甘各单位：</w:t>
      </w:r>
    </w:p>
    <w:p w14:paraId="5A182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深入学习贯彻党的二十大和二十届二中、三中全会精神，落实习近平总书记关于财会监督的重要论述，普及财会法律法规知识，进一步提升财会人员综合素质和专业技能，根据《财政部关于举办第四届全国会计知识大赛的通知》（财会〔2025〕11号）精神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经研究，决定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举办第四届全国会计知识大赛甘肃赛区选拔赛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（以下简称选拔赛）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 xml:space="preserve">现将有关事项通知如下： </w:t>
      </w:r>
    </w:p>
    <w:p w14:paraId="186EF5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一、选拔赛目标</w:t>
      </w:r>
    </w:p>
    <w:p w14:paraId="4062B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习近平新时代中国特色社会主义思想为指引，全面深入贯彻党的二十大和二十届二中、三中全会精神，突出政治引领、守正创新、诚实守信，秉承公平、公正、公开的原则，通过举办选拔赛，以赛促学、以学促干、以干促效，为广大会计人员搭建展示才华、交流学习、增强本领的平台，营造弘扬会计文化、遵守法律法规、坚守职业道德的良好氛围，充分激发会计人员比学赶超和干事创业的热情，推动培养一支政治坚定、道德优良、业务精湛的高素质复合型会计人才队伍，为甘肃经济社会高质量发展贡献会计力量。</w:t>
      </w:r>
    </w:p>
    <w:p w14:paraId="25818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二、选拔赛组织</w:t>
      </w:r>
    </w:p>
    <w:p w14:paraId="6C65D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选拔赛由甘肃省财政厅主办，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省财政厅会计处具体负责选拔赛的组织实施工作。</w:t>
      </w:r>
    </w:p>
    <w:p w14:paraId="0A74C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三、选拔赛内容和参赛人员</w:t>
      </w:r>
    </w:p>
    <w:p w14:paraId="1A07730D"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2312" w:hAnsi="方正楷体_GB2312" w:eastAsia="方正楷体_GB2312" w:cs="方正楷体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 w:ascii="方正楷体_GB2312" w:hAnsi="方正楷体_GB2312" w:eastAsia="方正楷体_GB2312" w:cs="方正楷体_GB2312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（一）选拔赛内容</w:t>
      </w:r>
    </w:p>
    <w:p w14:paraId="2B897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包括政治理论和财会知识。政治理论以习近平新时代中国特色社会主义思想，党的二十大和二十届二中、三中全会精神，党章党规等为主；财会知识以新修改会计法及财会监督、会计管理法规、规章和规范性文件为主，兼顾财政会计前沿热点、会计改革发展历程等其他相关知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（参阅文件目录见附件1）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5AF4FB82"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楷体_GB2312" w:hAnsi="方正楷体_GB2312" w:eastAsia="方正楷体_GB2312" w:cs="方正楷体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kern w:val="2"/>
          <w:sz w:val="32"/>
          <w:szCs w:val="32"/>
          <w:lang w:val="en-US" w:eastAsia="zh-CN" w:bidi="ar-SA"/>
        </w:rPr>
        <w:t>（二）参赛人员</w:t>
      </w:r>
    </w:p>
    <w:p w14:paraId="729D2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参赛人员为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甘肃省范围内的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国家机关、社会团体、企事业单位和其他组织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的财会人员及注册会计师行业从业人员。具体包括：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从事财会工作的会计人员、注册会计师、财会教学人员、财会科研人员、财会专业学生以及与财会工作相关的其他人员等。</w:t>
      </w:r>
    </w:p>
    <w:p w14:paraId="1F4722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四、选拔赛安排</w:t>
      </w:r>
    </w:p>
    <w:p w14:paraId="32E5DA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选拔赛分为线上竞赛、择优选拔和集中培训两个阶段。各阶段时间、地点、具体安排等未尽事宜另行通知，请关注甘肃省财政厅官网“甘肃会计”栏目。</w:t>
      </w:r>
      <w:bookmarkStart w:id="1" w:name="_GoBack"/>
      <w:bookmarkEnd w:id="1"/>
    </w:p>
    <w:p w14:paraId="0962C9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（一）线上竞赛</w:t>
      </w:r>
    </w:p>
    <w:p w14:paraId="593B3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线上竞赛面向全省会计从业人员，将于7月采取笔试（机考）形式进行。线上竞赛分省直赛区和各市（州）赛区，省直赛区由省财政厅组织，各市（州）赛区由各市（州）、兰州新区财政局组织。</w:t>
      </w:r>
    </w:p>
    <w:p w14:paraId="251990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1.省直赛区线上竞赛。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直赛区参赛范围为省级各部门，省属企事业单位，会计师事务所（分所），中央在甘企事业单位。线上竞赛采取自愿参赛原则，报名方式为行业主管部门或单位组织报名。</w:t>
      </w:r>
    </w:p>
    <w:p w14:paraId="075292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2.各市（州）、兰州新区赛区线上竞赛。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各市（州）、兰州新区赛区自主开展本地区线上竞赛报名和考试工作，考试与省直赛区线上竞赛同时举行，报名方式参照省直赛区，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考试地点自主联系各地具备相应条件的会计专业技术资格考试考点。没有工作单位的个人在属地的市（州）财政局报名。</w:t>
      </w:r>
    </w:p>
    <w:p w14:paraId="44445A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3.报名要求。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省直赛区参赛部门或单位、各市（州）赛区均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需填写《第四届全国会计知识大赛甘肃赛区选拔赛报名汇总表》（见附件2），并将领导审批盖章后的扫描件和可编辑的电子版本，于2025年6月25日前发送至电子邮箱gskjzhidu@163.com。报名时务必准确填写邮箱地址，后期省财政厅将通过电子邮件形式向各部门（单位）、各市（州）分发考生账号。</w:t>
      </w:r>
    </w:p>
    <w:p w14:paraId="067E76B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（二）择优选拔和集中培训。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8月，对线上竞赛前10名选手进行集中培训，并通过笔试和口试成绩、现场表现等因素，综合研判组建1支代表队（正式选手3名，预备选手1名），代表甘肃省参加第四届全国会计知识大赛。</w:t>
      </w:r>
    </w:p>
    <w:p w14:paraId="50D7262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（三）赴京参赛。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10月，甘肃省代表队赴京参加全国大赛。</w:t>
      </w:r>
    </w:p>
    <w:p w14:paraId="1D3D3C4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五、激励政策</w:t>
      </w:r>
    </w:p>
    <w:p w14:paraId="029E9C6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线上竞赛前20名选手比赛成绩可作为参加全省会计“双先”表彰、会计高端人才选拔、会计高层次财会人才素质提升工程选拔的重要参考。</w:t>
      </w:r>
    </w:p>
    <w:p w14:paraId="7B0D72A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0" w:leftChars="0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工作要求</w:t>
      </w:r>
    </w:p>
    <w:p w14:paraId="4FC499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/>
        <w:textAlignment w:val="auto"/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（一）加强组织领导。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各市（州）、各有关部门要切实提高站位，充分认识本次选拔赛的重要意义，将选拔赛作为贯彻实施新修改会计法、提升财会监督效能、加强财会队伍建设的重要举措，认真组织好本地区会计人员参赛工作。</w:t>
      </w:r>
    </w:p>
    <w:p w14:paraId="4BBB6C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/>
        <w:textAlignment w:val="auto"/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（二）广泛宣传动员。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各市（州）、各有关部门要通过新闻媒体、网络平台等多种渠道加强对选拔赛的宣传报道，广泛动员</w:t>
      </w:r>
      <w:r>
        <w:rPr>
          <w:rFonts w:hint="default" w:ascii="仿宋_GB2312" w:eastAsia="仿宋_GB2312" w:cs="Times New Roman"/>
          <w:color w:val="auto"/>
          <w:kern w:val="2"/>
          <w:sz w:val="32"/>
          <w:szCs w:val="32"/>
          <w:lang w:val="en" w:eastAsia="zh-CN" w:bidi="ar-SA"/>
        </w:rPr>
        <w:t>相关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  <w:t>人员积极参赛，营造浓厚的“比学赶超”参赛氛围，切实提升普法质效，扩大赛事覆盖面和影响力。</w:t>
      </w:r>
    </w:p>
    <w:p w14:paraId="732771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/>
        <w:textAlignment w:val="auto"/>
        <w:rPr>
          <w:rFonts w:hint="eastAsia" w:ascii="仿宋_GB2312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highlight w:val="none"/>
          <w:lang w:val="en-US" w:eastAsia="zh-CN" w:bidi="ar-SA"/>
        </w:rPr>
        <w:t>（三）严守大赛纪律。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szCs w:val="32"/>
          <w:lang w:val="en-US" w:eastAsia="zh-CN" w:bidi="ar-SA"/>
        </w:rPr>
        <w:t>本次选拔赛不属于评比表彰活动范围，严禁任何单位或个人借选拔赛名义收费、搭车收费或开展任何营利活动。各市（州）、各有关部门要树立过紧日子思想，坚持“节俭办赛”，严格落实财经纪律、预算管理等各项要求。</w:t>
      </w:r>
    </w:p>
    <w:p w14:paraId="2F163D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七、其他事项</w:t>
      </w:r>
    </w:p>
    <w:p w14:paraId="4190C6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（一）选拔</w:t>
      </w:r>
      <w:r>
        <w:rPr>
          <w:rFonts w:hint="eastAsia" w:eastAsia="仿宋_GB2312"/>
          <w:sz w:val="32"/>
          <w:szCs w:val="32"/>
          <w:highlight w:val="none"/>
        </w:rPr>
        <w:t>赛费用由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省财政厅</w:t>
      </w:r>
      <w:r>
        <w:rPr>
          <w:rFonts w:hint="eastAsia" w:eastAsia="仿宋_GB2312"/>
          <w:sz w:val="32"/>
          <w:szCs w:val="32"/>
          <w:highlight w:val="none"/>
        </w:rPr>
        <w:t>承担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。各市（州）、兰州新区为组织参与本次选拔赛提供必要的经费支持。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党政机关、事业单位、国有企业参赛人员交通、食宿费用由工作单位承担。</w:t>
      </w:r>
    </w:p>
    <w:p w14:paraId="47CE4D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Microsoft YaHei UI" w:eastAsia="仿宋_GB2312"/>
          <w:color w:val="000000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（二）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eastAsia="zh-CN"/>
        </w:rPr>
        <w:t>联系方式</w:t>
      </w:r>
    </w:p>
    <w:p w14:paraId="365651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Microsoft YaHei UI" w:eastAsia="仿宋_GB2312"/>
          <w:color w:val="000000"/>
          <w:sz w:val="32"/>
          <w:szCs w:val="32"/>
        </w:rPr>
      </w:pPr>
      <w:r>
        <w:rPr>
          <w:rFonts w:hint="eastAsia" w:ascii="仿宋_GB2312" w:hAnsi="Microsoft YaHei UI" w:eastAsia="仿宋_GB2312"/>
          <w:color w:val="000000"/>
          <w:sz w:val="32"/>
          <w:szCs w:val="32"/>
        </w:rPr>
        <w:t>联 系 人：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eastAsia="zh-CN"/>
        </w:rPr>
        <w:t>蔡静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val="en-US" w:eastAsia="zh-CN"/>
        </w:rPr>
        <w:t xml:space="preserve">  魏晓艳</w:t>
      </w:r>
      <w:r>
        <w:rPr>
          <w:rFonts w:hint="eastAsia" w:ascii="仿宋_GB2312" w:hAnsi="Microsoft YaHei UI" w:eastAsia="仿宋_GB2312"/>
          <w:color w:val="000000"/>
          <w:sz w:val="32"/>
          <w:szCs w:val="32"/>
        </w:rPr>
        <w:t xml:space="preserve"> </w:t>
      </w:r>
    </w:p>
    <w:p w14:paraId="24A3FA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Microsoft YaHei UI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Microsoft YaHei UI" w:eastAsia="仿宋_GB2312"/>
          <w:color w:val="000000"/>
          <w:sz w:val="32"/>
          <w:szCs w:val="32"/>
        </w:rPr>
        <w:t>联系电话：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val="en-US" w:eastAsia="zh-CN"/>
        </w:rPr>
        <w:t xml:space="preserve">0931-8891031  </w:t>
      </w:r>
      <w:r>
        <w:rPr>
          <w:rFonts w:hint="eastAsia" w:ascii="仿宋_GB2312" w:hAnsi="Microsoft YaHei UI" w:eastAsia="仿宋_GB2312"/>
          <w:color w:val="000000"/>
          <w:sz w:val="32"/>
          <w:szCs w:val="32"/>
        </w:rPr>
        <w:t>88910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val="en-US" w:eastAsia="zh-CN"/>
        </w:rPr>
        <w:t>34</w:t>
      </w:r>
    </w:p>
    <w:p w14:paraId="06B583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textAlignment w:val="auto"/>
        <w:rPr>
          <w:rFonts w:ascii="仿宋_GB2312" w:hAnsi="Microsoft YaHei UI" w:eastAsia="仿宋_GB2312"/>
          <w:color w:val="000000"/>
          <w:sz w:val="32"/>
          <w:szCs w:val="32"/>
        </w:rPr>
      </w:pPr>
      <w:r>
        <w:rPr>
          <w:rFonts w:hint="eastAsia" w:ascii="仿宋_GB2312" w:hAnsi="Microsoft YaHei UI" w:eastAsia="仿宋_GB2312"/>
          <w:color w:val="000000"/>
          <w:sz w:val="32"/>
          <w:szCs w:val="32"/>
        </w:rPr>
        <w:t>地  址：甘肃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eastAsia="zh-CN"/>
        </w:rPr>
        <w:t>省</w:t>
      </w:r>
      <w:r>
        <w:rPr>
          <w:rFonts w:hint="eastAsia" w:ascii="仿宋_GB2312" w:hAnsi="Microsoft YaHei UI" w:eastAsia="仿宋_GB2312"/>
          <w:color w:val="000000"/>
          <w:sz w:val="32"/>
          <w:szCs w:val="32"/>
        </w:rPr>
        <w:t>财政厅会计处（兰州市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eastAsia="zh-CN"/>
        </w:rPr>
        <w:t>城关区</w:t>
      </w:r>
      <w:r>
        <w:rPr>
          <w:rFonts w:hint="eastAsia" w:ascii="仿宋_GB2312" w:hAnsi="Microsoft YaHei UI" w:eastAsia="仿宋_GB2312"/>
          <w:color w:val="000000"/>
          <w:sz w:val="32"/>
          <w:szCs w:val="32"/>
        </w:rPr>
        <w:t>东岗西路696号）</w:t>
      </w:r>
    </w:p>
    <w:p w14:paraId="48FA36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Microsoft YaHei UI" w:eastAsia="仿宋_GB2312"/>
          <w:color w:val="000000"/>
          <w:sz w:val="32"/>
          <w:szCs w:val="32"/>
        </w:rPr>
      </w:pPr>
    </w:p>
    <w:p w14:paraId="169220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textAlignment w:val="auto"/>
        <w:rPr>
          <w:rFonts w:hint="eastAsia" w:ascii="仿宋_GB2312" w:hAnsi="Microsoft YaHei UI" w:eastAsia="仿宋_GB2312"/>
          <w:color w:val="000000"/>
          <w:sz w:val="32"/>
          <w:szCs w:val="32"/>
        </w:rPr>
      </w:pPr>
      <w:r>
        <w:rPr>
          <w:rFonts w:hint="eastAsia" w:ascii="仿宋_GB2312" w:hAnsi="Microsoft YaHei UI" w:eastAsia="仿宋_GB2312"/>
          <w:color w:val="000000"/>
          <w:sz w:val="32"/>
          <w:szCs w:val="32"/>
        </w:rPr>
        <w:t>附件：</w:t>
      </w:r>
      <w:r>
        <w:rPr>
          <w:rFonts w:hint="eastAsia" w:ascii="仿宋_GB2312" w:hAnsi="Microsoft YaHei UI" w:eastAsia="仿宋_GB2312"/>
          <w:color w:val="000000"/>
          <w:sz w:val="32"/>
          <w:szCs w:val="32"/>
          <w:lang w:val="en-US" w:eastAsia="zh-CN"/>
        </w:rPr>
        <w:t>1.第四届全国会计知识大赛甘肃赛区选拔赛</w:t>
      </w:r>
      <w:r>
        <w:rPr>
          <w:rFonts w:hint="eastAsia" w:ascii="仿宋_GB2312" w:hAnsi="Microsoft YaHei UI" w:eastAsia="仿宋_GB2312"/>
          <w:color w:val="000000"/>
          <w:sz w:val="32"/>
          <w:szCs w:val="32"/>
        </w:rPr>
        <w:t>参阅文件目录</w:t>
      </w:r>
    </w:p>
    <w:p w14:paraId="432900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textAlignment w:val="auto"/>
        <w:rPr>
          <w:rFonts w:hint="default" w:ascii="仿宋_GB2312" w:hAnsi="Microsoft YaHei UI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Microsoft YaHei UI" w:eastAsia="仿宋_GB2312"/>
          <w:color w:val="000000"/>
          <w:sz w:val="32"/>
          <w:szCs w:val="32"/>
          <w:lang w:val="en-US" w:eastAsia="zh-CN"/>
        </w:rPr>
        <w:t xml:space="preserve">      2.第四届全国会计知识大赛甘肃赛区选拔赛报名汇总表</w:t>
      </w:r>
    </w:p>
    <w:p w14:paraId="02D54A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textAlignment w:val="auto"/>
        <w:rPr>
          <w:rFonts w:hint="eastAsia" w:ascii="仿宋_GB2312" w:hAnsi="Microsoft YaHei UI" w:eastAsia="仿宋_GB2312"/>
          <w:color w:val="000000"/>
          <w:sz w:val="32"/>
          <w:szCs w:val="32"/>
        </w:rPr>
      </w:pPr>
    </w:p>
    <w:p w14:paraId="6E26EF6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eastAsia" w:ascii="仿宋_GB2312" w:eastAsia="宋体" w:cs="Times New Roman"/>
          <w:sz w:val="32"/>
          <w:szCs w:val="32"/>
          <w:lang w:val="en-US" w:eastAsia="zh-CN"/>
        </w:rPr>
      </w:pPr>
      <w:r>
        <w:rPr>
          <w:rFonts w:hint="eastAsia" w:ascii="仿宋_GB2312" w:eastAsia="宋体" w:cs="Times New Roman"/>
          <w:sz w:val="32"/>
          <w:szCs w:val="32"/>
          <w:lang w:val="en-US" w:eastAsia="zh-CN"/>
        </w:rPr>
        <w:t xml:space="preserve">   </w:t>
      </w:r>
    </w:p>
    <w:p w14:paraId="2FF73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1050" w:rightChars="500" w:firstLine="4480" w:firstLineChars="1400"/>
        <w:jc w:val="both"/>
        <w:textAlignment w:val="auto"/>
        <w:rPr>
          <w:rFonts w:hint="eastAsia" w:eastAsia="宋体" w:cs="Times New Roman"/>
          <w:sz w:val="32"/>
          <w:szCs w:val="32"/>
        </w:rPr>
      </w:pPr>
      <w:bookmarkStart w:id="0" w:name="gssczt"/>
      <w:r>
        <w:rPr>
          <w:rFonts w:hint="eastAsia" w:ascii="仿宋_GB2312" w:hAnsi="仿宋_GB2312" w:eastAsia="仿宋_GB2312" w:cs="仿宋_GB2312"/>
          <w:sz w:val="32"/>
          <w:szCs w:val="32"/>
        </w:rPr>
        <w:t>甘肃省财政厅</w:t>
      </w:r>
      <w:bookmarkEnd w:id="0"/>
      <w:r>
        <w:rPr>
          <w:rFonts w:hint="eastAsia" w:eastAsia="宋体" w:cs="Times New Roman"/>
          <w:sz w:val="32"/>
          <w:szCs w:val="32"/>
        </w:rPr>
        <w:t xml:space="preserve"> </w:t>
      </w:r>
    </w:p>
    <w:p w14:paraId="6DD66B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ascii="仿宋_GB2312" w:eastAsia="仿宋_GB2312"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2025年6月6日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highlight w:val="none"/>
          <w:lang w:val="en-US" w:eastAsia="zh-CN"/>
        </w:rPr>
        <w:t xml:space="preserve">   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A4913DD-FE54-4CD7-9528-E56BAB878B5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1C7C34B-AC79-4378-A1A8-BB55A643095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264E649-188D-42CA-99AD-0745AEEDA4C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0251769-2008-42F9-9879-DDF0E4FB88C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C28E33DE-F108-46F3-95F2-89D1D5712C1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6F0F9119-8F95-4CE5-84C8-52E462FE6539}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  <w:embedRegular r:id="rId7" w:fontKey="{A94DF30F-6187-4377-8864-25195D2987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CCD8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ED752E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ED752E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2BC22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ZmEyOTQyMzBjM2JkNzA1Zjg0NGQwYWE3YWNkYjYifQ=="/>
  </w:docVars>
  <w:rsids>
    <w:rsidRoot w:val="00EB0077"/>
    <w:rsid w:val="00465667"/>
    <w:rsid w:val="00BA5002"/>
    <w:rsid w:val="00EB0077"/>
    <w:rsid w:val="0105156D"/>
    <w:rsid w:val="02CA1DD3"/>
    <w:rsid w:val="03B653A6"/>
    <w:rsid w:val="04555066"/>
    <w:rsid w:val="060A2EF6"/>
    <w:rsid w:val="07C230A4"/>
    <w:rsid w:val="08E522AA"/>
    <w:rsid w:val="09075A53"/>
    <w:rsid w:val="098D5F59"/>
    <w:rsid w:val="0A366902"/>
    <w:rsid w:val="0CBC0E44"/>
    <w:rsid w:val="0D636854"/>
    <w:rsid w:val="0EFB3964"/>
    <w:rsid w:val="0FF82A77"/>
    <w:rsid w:val="12E54456"/>
    <w:rsid w:val="146E444E"/>
    <w:rsid w:val="15204CE7"/>
    <w:rsid w:val="15263A3E"/>
    <w:rsid w:val="15B27891"/>
    <w:rsid w:val="15C66757"/>
    <w:rsid w:val="15D22F37"/>
    <w:rsid w:val="162850E9"/>
    <w:rsid w:val="16483E1A"/>
    <w:rsid w:val="18364ECE"/>
    <w:rsid w:val="18803FAF"/>
    <w:rsid w:val="1AA475A6"/>
    <w:rsid w:val="1B446B4C"/>
    <w:rsid w:val="1BB35FDF"/>
    <w:rsid w:val="1D9D163F"/>
    <w:rsid w:val="1F0F6F8A"/>
    <w:rsid w:val="20B83463"/>
    <w:rsid w:val="233326B6"/>
    <w:rsid w:val="23800E1D"/>
    <w:rsid w:val="242825CF"/>
    <w:rsid w:val="24EE5C26"/>
    <w:rsid w:val="254168DF"/>
    <w:rsid w:val="25C20E79"/>
    <w:rsid w:val="27D018CB"/>
    <w:rsid w:val="28D94B6C"/>
    <w:rsid w:val="2B595843"/>
    <w:rsid w:val="2B650716"/>
    <w:rsid w:val="2BD74F7C"/>
    <w:rsid w:val="2C0415D9"/>
    <w:rsid w:val="2D473ED9"/>
    <w:rsid w:val="2E0D4FE0"/>
    <w:rsid w:val="300A7A53"/>
    <w:rsid w:val="317433D6"/>
    <w:rsid w:val="31921AAF"/>
    <w:rsid w:val="32015E8C"/>
    <w:rsid w:val="32FA5B5D"/>
    <w:rsid w:val="33673990"/>
    <w:rsid w:val="33CA3782"/>
    <w:rsid w:val="351302BF"/>
    <w:rsid w:val="360F5B7F"/>
    <w:rsid w:val="37595FF0"/>
    <w:rsid w:val="37EF5AA8"/>
    <w:rsid w:val="38784584"/>
    <w:rsid w:val="38F74E83"/>
    <w:rsid w:val="3AAD173E"/>
    <w:rsid w:val="3B1D688D"/>
    <w:rsid w:val="3B3D0CDD"/>
    <w:rsid w:val="3C3D3D5F"/>
    <w:rsid w:val="3CE56F2C"/>
    <w:rsid w:val="3E3C36B8"/>
    <w:rsid w:val="3EC339C5"/>
    <w:rsid w:val="3F2413A7"/>
    <w:rsid w:val="3F9D5106"/>
    <w:rsid w:val="42C33E3D"/>
    <w:rsid w:val="43434901"/>
    <w:rsid w:val="43985FF2"/>
    <w:rsid w:val="466C2476"/>
    <w:rsid w:val="473D5122"/>
    <w:rsid w:val="47D408E5"/>
    <w:rsid w:val="490D1394"/>
    <w:rsid w:val="498032F2"/>
    <w:rsid w:val="4A580403"/>
    <w:rsid w:val="4D674EF6"/>
    <w:rsid w:val="4F9E7BBD"/>
    <w:rsid w:val="4FA03191"/>
    <w:rsid w:val="4FBE442F"/>
    <w:rsid w:val="522F4921"/>
    <w:rsid w:val="53D44C93"/>
    <w:rsid w:val="53E67BC2"/>
    <w:rsid w:val="53EB7352"/>
    <w:rsid w:val="54492049"/>
    <w:rsid w:val="554A2A9F"/>
    <w:rsid w:val="55DD6C4E"/>
    <w:rsid w:val="57C4511E"/>
    <w:rsid w:val="5BBB0EF8"/>
    <w:rsid w:val="5CA8632E"/>
    <w:rsid w:val="5DFC07E3"/>
    <w:rsid w:val="5E6C7E5E"/>
    <w:rsid w:val="60AF1486"/>
    <w:rsid w:val="61AE1383"/>
    <w:rsid w:val="627039E0"/>
    <w:rsid w:val="62782028"/>
    <w:rsid w:val="64B928D3"/>
    <w:rsid w:val="66A27570"/>
    <w:rsid w:val="67663D4C"/>
    <w:rsid w:val="68716FC4"/>
    <w:rsid w:val="693E09E1"/>
    <w:rsid w:val="6A3749C6"/>
    <w:rsid w:val="6B0C63F2"/>
    <w:rsid w:val="6C0E64B5"/>
    <w:rsid w:val="6E3D2FC5"/>
    <w:rsid w:val="6F0D40C1"/>
    <w:rsid w:val="6F6A3CFF"/>
    <w:rsid w:val="6F8D2CEA"/>
    <w:rsid w:val="709E3283"/>
    <w:rsid w:val="71282485"/>
    <w:rsid w:val="71371C59"/>
    <w:rsid w:val="729A0E95"/>
    <w:rsid w:val="73252CBB"/>
    <w:rsid w:val="73606B58"/>
    <w:rsid w:val="74733F7D"/>
    <w:rsid w:val="75F32F93"/>
    <w:rsid w:val="76430996"/>
    <w:rsid w:val="76884D79"/>
    <w:rsid w:val="7776057E"/>
    <w:rsid w:val="77D77D40"/>
    <w:rsid w:val="797533DF"/>
    <w:rsid w:val="7A643E8C"/>
    <w:rsid w:val="7B636226"/>
    <w:rsid w:val="7CBA69C2"/>
    <w:rsid w:val="7FDA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FollowedHyperlink"/>
    <w:basedOn w:val="9"/>
    <w:qFormat/>
    <w:uiPriority w:val="0"/>
    <w:rPr>
      <w:color w:val="333333"/>
      <w:u w:val="none"/>
    </w:rPr>
  </w:style>
  <w:style w:type="character" w:styleId="11">
    <w:name w:val="Hyperlink"/>
    <w:basedOn w:val="9"/>
    <w:qFormat/>
    <w:uiPriority w:val="0"/>
    <w:rPr>
      <w:color w:val="333333"/>
      <w:u w:val="none"/>
    </w:rPr>
  </w:style>
  <w:style w:type="paragraph" w:styleId="12">
    <w:name w:val="List Paragraph"/>
    <w:basedOn w:val="1"/>
    <w:qFormat/>
    <w:uiPriority w:val="1"/>
    <w:pPr>
      <w:spacing w:before="3"/>
      <w:ind w:left="120" w:right="258" w:firstLine="640"/>
    </w:pPr>
    <w:rPr>
      <w:rFonts w:ascii="仿宋" w:hAnsi="仿宋" w:eastAsia="仿宋" w:cs="仿宋"/>
      <w:lang w:val="zh-CN" w:bidi="zh-CN"/>
    </w:rPr>
  </w:style>
  <w:style w:type="character" w:customStyle="1" w:styleId="13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2049</Words>
  <Characters>2106</Characters>
  <Lines>13</Lines>
  <Paragraphs>3</Paragraphs>
  <TotalTime>0</TotalTime>
  <ScaleCrop>false</ScaleCrop>
  <LinksUpToDate>false</LinksUpToDate>
  <CharactersWithSpaces>2137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2022-05-20T09:06:00Z</dcterms:created>
  <dc:creator>Administrator</dc:creator>
  <cp:lastModifiedBy>Mr. W</cp:lastModifiedBy>
  <cp:lastPrinted>2025-06-06T02:10:00Z</cp:lastPrinted>
  <dcterms:modified xsi:type="dcterms:W3CDTF">2025-06-09T06:55:36Z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58DEECFCDB894A4F824FC899F671CC6A_13</vt:lpwstr>
  </property>
  <property fmtid="{D5CDD505-2E9C-101B-9397-08002B2CF9AE}" pid="4" name="KSOTemplateDocerSaveRecord">
    <vt:lpwstr>eyJoZGlkIjoiNWMwZmEyOTQyMzBjM2JkNzA1Zjg0NGQwYWE3YWNkYjYiLCJ1c2VySWQiOiI0NDg5MTA1MDAifQ==</vt:lpwstr>
  </property>
</Properties>
</file>