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576" w:lineRule="exact"/>
        <w:jc w:val="center"/>
        <w:textAlignment w:val="auto"/>
        <w:rPr>
          <w:rFonts w:hint="eastAsia"/>
          <w:lang w:val="en"/>
        </w:rPr>
      </w:pPr>
      <w:r>
        <w:rPr>
          <w:rFonts w:hint="eastAsia"/>
          <w:lang w:val="en-US" w:eastAsia="zh-CN"/>
        </w:rPr>
        <w:t xml:space="preserve">天水市地震局                      </w:t>
      </w:r>
      <w:r>
        <w:rPr>
          <w:rFonts w:hint="eastAsia"/>
          <w:lang w:val="en"/>
        </w:rPr>
        <w:t>202</w:t>
      </w:r>
      <w:r>
        <w:rPr>
          <w:rFonts w:hint="eastAsia"/>
          <w:lang w:val="en-US" w:eastAsia="zh-CN"/>
        </w:rPr>
        <w:t>3</w:t>
      </w:r>
      <w:r>
        <w:rPr>
          <w:rFonts w:hint="eastAsia"/>
          <w:lang w:val="en"/>
        </w:rPr>
        <w:t>年度</w:t>
      </w:r>
      <w:r>
        <w:rPr>
          <w:rFonts w:hint="eastAsia"/>
          <w:lang w:val="en" w:eastAsia="zh-CN"/>
        </w:rPr>
        <w:t>市</w:t>
      </w:r>
      <w:r>
        <w:rPr>
          <w:rFonts w:hint="eastAsia"/>
          <w:lang w:val="en"/>
        </w:rPr>
        <w:t>级预算执行情况</w:t>
      </w:r>
      <w:r>
        <w:rPr>
          <w:rFonts w:hint="eastAsia"/>
          <w:lang w:val="en" w:eastAsia="zh-CN"/>
        </w:rPr>
        <w:t>部门绩效</w:t>
      </w:r>
      <w:r>
        <w:rPr>
          <w:rFonts w:hint="eastAsia"/>
          <w:lang w:val="en-US" w:eastAsia="zh-CN"/>
        </w:rPr>
        <w:t xml:space="preserve">     </w:t>
      </w:r>
      <w:r>
        <w:rPr>
          <w:rFonts w:hint="eastAsia"/>
          <w:lang w:val="en"/>
        </w:rPr>
        <w:t>自评报告</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
        </w:rPr>
      </w:pPr>
      <w:r>
        <w:rPr>
          <w:rFonts w:hint="eastAsia" w:ascii="黑体" w:hAnsi="黑体" w:eastAsia="黑体" w:cs="黑体"/>
          <w:sz w:val="32"/>
          <w:szCs w:val="32"/>
          <w:lang w:val="en"/>
        </w:rPr>
        <w:t xml:space="preserve"> 一、基本情况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
        </w:rPr>
      </w:pPr>
      <w:r>
        <w:rPr>
          <w:rFonts w:hint="eastAsia" w:ascii="楷体" w:hAnsi="楷体" w:eastAsia="楷体" w:cs="楷体"/>
          <w:sz w:val="32"/>
          <w:szCs w:val="32"/>
          <w:lang w:val="en"/>
        </w:rPr>
        <w:t>（一）部门主要职能。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1、组织实施国家和省政府防震减灾工作方针、政策以及法律法规、条例。</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2、制定全市防震减灾事业中长期发展规划，编制防震减灾工作年度计划并组织实施。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管理地震监测预报工作，并在破坏性地震发生后，承担市政府抗震救灾指挥部办事机构职责。负责提出地震趋势预测意见，会同有关部门和协助各级政府拟定地震应急预案，督促检查落实。负责震情速报和地震灾害速报；管理地震灾害损失评估工作；参与制定地震灾区重建规划。</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4、管理地震烈度区划和震害预测工作；管理城镇、经济开发区以及重大工程建设场地的地震安全性评价工作，会同有关部门管理水库及地震次生灾害和防灾工作。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5、管理以地震参数和烈度表述的抗震设防标准；审定重点工程项目建设场地的抗震设防标准；指导督促重大工程及重要设施的抗震设防工作。</w:t>
      </w:r>
      <w:bookmarkStart w:id="0" w:name="_GoBack"/>
      <w:bookmarkEnd w:id="0"/>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6、推进地震科技现代化；组织管理地震科学技术研究及科技成果的推广应用。</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7、会同有关部门开展防震减灾宣传教育工作，普及防震减灾知识，增强全社会的防震减灾意识。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8、指导县（区）防震减灾工作。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rPr>
        <w:t>9、承办市委、市政府和省地震局交办的其他事项。</w:t>
      </w:r>
    </w:p>
    <w:p>
      <w:pPr>
        <w:pageBreakBefore w:val="0"/>
        <w:widowControl w:val="0"/>
        <w:kinsoku/>
        <w:wordWrap/>
        <w:overflowPunct/>
        <w:topLinePunct w:val="0"/>
        <w:autoSpaceDE/>
        <w:autoSpaceDN/>
        <w:bidi w:val="0"/>
        <w:adjustRightInd/>
        <w:snapToGrid/>
        <w:spacing w:line="576" w:lineRule="exact"/>
        <w:textAlignment w:val="auto"/>
        <w:rPr>
          <w:rFonts w:hint="eastAsia" w:ascii="楷体" w:hAnsi="楷体" w:eastAsia="楷体" w:cs="楷体"/>
          <w:sz w:val="32"/>
          <w:szCs w:val="32"/>
          <w:lang w:val="en"/>
        </w:rPr>
      </w:pPr>
      <w:r>
        <w:rPr>
          <w:rFonts w:hint="eastAsia" w:ascii="仿宋" w:hAnsi="仿宋" w:eastAsia="仿宋" w:cs="仿宋"/>
          <w:sz w:val="32"/>
          <w:szCs w:val="32"/>
          <w:lang w:val="en"/>
        </w:rPr>
        <w:t xml:space="preserve">   </w:t>
      </w:r>
      <w:r>
        <w:rPr>
          <w:rFonts w:hint="eastAsia" w:ascii="楷体" w:hAnsi="楷体" w:eastAsia="楷体" w:cs="楷体"/>
          <w:sz w:val="32"/>
          <w:szCs w:val="32"/>
          <w:lang w:val="en"/>
        </w:rPr>
        <w:t>（二）内设机构及所属单位概况。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rPr>
        <w:t>我局为事业编制机构，人员编制共24人。现有正式职工2</w:t>
      </w:r>
      <w:r>
        <w:rPr>
          <w:rFonts w:hint="eastAsia" w:ascii="仿宋" w:hAnsi="仿宋" w:eastAsia="仿宋" w:cs="仿宋"/>
          <w:sz w:val="32"/>
          <w:szCs w:val="32"/>
          <w:lang w:val="en-US" w:eastAsia="zh-CN"/>
        </w:rPr>
        <w:t>4</w:t>
      </w:r>
      <w:r>
        <w:rPr>
          <w:rFonts w:hint="eastAsia" w:ascii="仿宋" w:hAnsi="仿宋" w:eastAsia="仿宋" w:cs="仿宋"/>
          <w:sz w:val="32"/>
          <w:szCs w:val="32"/>
        </w:rPr>
        <w:t>人。经费来源主要是财政拨款（人头费及部分公用经费）。内设办公室，监测预报中心，震防科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应急科四</w:t>
      </w:r>
      <w:r>
        <w:rPr>
          <w:rFonts w:hint="eastAsia" w:ascii="仿宋" w:hAnsi="仿宋" w:eastAsia="仿宋" w:cs="仿宋"/>
          <w:sz w:val="32"/>
          <w:szCs w:val="32"/>
        </w:rPr>
        <w:t>部门。</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
        </w:rPr>
      </w:pPr>
      <w:r>
        <w:rPr>
          <w:rFonts w:hint="eastAsia" w:ascii="黑体" w:hAnsi="黑体" w:eastAsia="黑体" w:cs="黑体"/>
          <w:sz w:val="32"/>
          <w:szCs w:val="32"/>
          <w:lang w:val="en"/>
        </w:rPr>
        <w:t>二、绩效自评工作组织开展情况</w:t>
      </w: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val="e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年，我</w:t>
      </w:r>
      <w:r>
        <w:rPr>
          <w:rFonts w:hint="eastAsia" w:ascii="仿宋" w:hAnsi="仿宋" w:eastAsia="仿宋" w:cs="仿宋"/>
          <w:sz w:val="32"/>
          <w:szCs w:val="32"/>
          <w:lang w:val="en-US" w:eastAsia="zh-CN"/>
        </w:rPr>
        <w:t>局</w:t>
      </w:r>
      <w:r>
        <w:rPr>
          <w:rFonts w:hint="eastAsia" w:ascii="仿宋" w:hAnsi="仿宋" w:eastAsia="仿宋" w:cs="仿宋"/>
          <w:sz w:val="32"/>
          <w:szCs w:val="32"/>
        </w:rPr>
        <w:t xml:space="preserve">认真贯彻落实绩效自评各项工作要求，明确负责预算绩效管理工作职能的机构和人员，建立预算单位内部预算绩效管理工作协调机制。随同每年度部门决算公开一并公开绩效自评综述和结果、主要产出和效果、发现的主要问题及原因、下一步改进措施等内容。有效宣传了预算绩效管理工作，创造了良好社会舆论氛围。充分发挥预算绩效管理的主体责任，自觉主动地将绩效管理理念、管理方法贯穿于财政资金管理全过程，着力提高预算支出效率，努力形成可复制推广的特色经验或做法。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
        </w:rPr>
      </w:pPr>
      <w:r>
        <w:rPr>
          <w:rFonts w:hint="eastAsia" w:ascii="黑体" w:hAnsi="黑体" w:eastAsia="黑体" w:cs="黑体"/>
          <w:sz w:val="32"/>
          <w:szCs w:val="32"/>
          <w:lang w:val="en"/>
        </w:rPr>
        <w:t>三、部门整体支出绩效自评情况分析</w:t>
      </w:r>
      <w:r>
        <w:rPr>
          <w:rFonts w:hint="eastAsia" w:ascii="仿宋" w:hAnsi="仿宋" w:eastAsia="仿宋" w:cs="仿宋"/>
          <w:sz w:val="32"/>
          <w:szCs w:val="32"/>
          <w:lang w:val="en"/>
        </w:rPr>
        <w:tab/>
      </w: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
        </w:rPr>
        <w:t xml:space="preserve">   </w:t>
      </w:r>
      <w:r>
        <w:rPr>
          <w:rFonts w:hint="eastAsia" w:ascii="楷体" w:hAnsi="楷体" w:eastAsia="楷体" w:cs="楷体"/>
          <w:sz w:val="32"/>
          <w:szCs w:val="32"/>
          <w:lang w:val="en"/>
        </w:rPr>
        <w:t>（一）部门决算情况。</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年总支出</w:t>
      </w:r>
      <w:r>
        <w:rPr>
          <w:rFonts w:hint="eastAsia" w:ascii="仿宋" w:hAnsi="仿宋" w:eastAsia="仿宋" w:cs="仿宋"/>
          <w:sz w:val="32"/>
          <w:szCs w:val="32"/>
          <w:lang w:val="en-US" w:eastAsia="zh-CN"/>
        </w:rPr>
        <w:t>4246284.08</w:t>
      </w:r>
      <w:r>
        <w:rPr>
          <w:rFonts w:hint="eastAsia" w:ascii="仿宋" w:hAnsi="仿宋" w:eastAsia="仿宋" w:cs="仿宋"/>
          <w:sz w:val="32"/>
          <w:szCs w:val="32"/>
        </w:rPr>
        <w:t>元，</w:t>
      </w:r>
      <w:r>
        <w:rPr>
          <w:rFonts w:hint="eastAsia" w:ascii="仿宋" w:hAnsi="仿宋" w:eastAsia="仿宋" w:cs="仿宋"/>
          <w:sz w:val="32"/>
          <w:szCs w:val="32"/>
          <w:lang w:val="en-US" w:eastAsia="zh-CN"/>
        </w:rPr>
        <w:t>其中</w:t>
      </w:r>
      <w:r>
        <w:rPr>
          <w:rFonts w:hint="eastAsia" w:ascii="仿宋" w:hAnsi="仿宋" w:eastAsia="仿宋" w:cs="仿宋"/>
          <w:sz w:val="32"/>
          <w:szCs w:val="32"/>
        </w:rPr>
        <w:t>工资福利支出</w:t>
      </w:r>
      <w:r>
        <w:rPr>
          <w:rFonts w:hint="eastAsia" w:ascii="仿宋" w:hAnsi="仿宋" w:eastAsia="仿宋" w:cs="仿宋"/>
          <w:sz w:val="32"/>
          <w:szCs w:val="32"/>
          <w:lang w:val="en-US" w:eastAsia="zh-CN"/>
        </w:rPr>
        <w:t>3328478.17</w:t>
      </w:r>
      <w:r>
        <w:rPr>
          <w:rFonts w:hint="eastAsia" w:ascii="仿宋" w:hAnsi="仿宋" w:eastAsia="仿宋" w:cs="仿宋"/>
          <w:sz w:val="32"/>
          <w:szCs w:val="32"/>
        </w:rPr>
        <w:t>元,对个人和家庭的补助</w:t>
      </w:r>
      <w:r>
        <w:rPr>
          <w:rFonts w:hint="eastAsia" w:ascii="仿宋" w:hAnsi="仿宋" w:eastAsia="仿宋" w:cs="仿宋"/>
          <w:sz w:val="32"/>
          <w:szCs w:val="32"/>
          <w:lang w:val="en-US" w:eastAsia="zh-CN"/>
        </w:rPr>
        <w:t>356873.79</w:t>
      </w:r>
      <w:r>
        <w:rPr>
          <w:rFonts w:hint="eastAsia" w:ascii="仿宋" w:hAnsi="仿宋" w:eastAsia="仿宋" w:cs="仿宋"/>
          <w:sz w:val="32"/>
          <w:szCs w:val="32"/>
        </w:rPr>
        <w:t>元，商品服务支出</w:t>
      </w:r>
      <w:r>
        <w:rPr>
          <w:rFonts w:hint="eastAsia" w:ascii="仿宋" w:hAnsi="仿宋" w:eastAsia="仿宋" w:cs="仿宋"/>
          <w:sz w:val="32"/>
          <w:szCs w:val="32"/>
          <w:lang w:val="en-US" w:eastAsia="zh-CN"/>
        </w:rPr>
        <w:t>371512.12</w:t>
      </w:r>
      <w:r>
        <w:rPr>
          <w:rFonts w:hint="eastAsia" w:ascii="仿宋" w:hAnsi="仿宋" w:eastAsia="仿宋" w:cs="仿宋"/>
          <w:sz w:val="32"/>
          <w:szCs w:val="32"/>
        </w:rPr>
        <w:t>元,其他资本性支出</w:t>
      </w:r>
      <w:r>
        <w:rPr>
          <w:rFonts w:hint="eastAsia" w:ascii="仿宋" w:hAnsi="仿宋" w:eastAsia="仿宋" w:cs="仿宋"/>
          <w:sz w:val="32"/>
          <w:szCs w:val="32"/>
          <w:lang w:val="en-US" w:eastAsia="zh-CN"/>
        </w:rPr>
        <w:t>189420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决算数比年初预算增加</w:t>
      </w:r>
      <w:r>
        <w:rPr>
          <w:rFonts w:hint="eastAsia" w:ascii="仿宋" w:hAnsi="仿宋" w:eastAsia="仿宋" w:cs="仿宋"/>
          <w:sz w:val="32"/>
          <w:szCs w:val="32"/>
          <w:lang w:val="en-US" w:eastAsia="zh-CN"/>
        </w:rPr>
        <w:t>361833.06</w:t>
      </w:r>
      <w:r>
        <w:rPr>
          <w:rFonts w:hint="eastAsia" w:ascii="仿宋" w:hAnsi="仿宋" w:eastAsia="仿宋" w:cs="仿宋"/>
          <w:sz w:val="32"/>
          <w:szCs w:val="32"/>
        </w:rPr>
        <w:t>元</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en" w:eastAsia="zh-CN"/>
        </w:rPr>
        <w:t>）</w:t>
      </w:r>
      <w:r>
        <w:rPr>
          <w:rFonts w:hint="eastAsia" w:ascii="楷体" w:hAnsi="楷体" w:eastAsia="楷体" w:cs="楷体"/>
          <w:sz w:val="32"/>
          <w:szCs w:val="32"/>
          <w:lang w:val="en"/>
        </w:rPr>
        <w:t>总体绩效目标完成情况分析。</w:t>
      </w:r>
      <w:r>
        <w:rPr>
          <w:rFonts w:hint="eastAsia" w:ascii="仿宋" w:hAnsi="仿宋" w:eastAsia="仿宋" w:cs="仿宋"/>
          <w:sz w:val="32"/>
          <w:szCs w:val="32"/>
        </w:rPr>
        <w:t>预期目标：贯彻党中央、国务院、省委、省政府和市委、市政府的方针政策；降低地震灾害风险，全面提升综合防灾能力，为人民生命财产安全提供坚实保障。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目标实际完成情况：</w:t>
      </w:r>
      <w:r>
        <w:rPr>
          <w:rFonts w:hint="eastAsia" w:ascii="仿宋" w:hAnsi="仿宋" w:eastAsia="仿宋" w:cs="仿宋"/>
          <w:sz w:val="32"/>
          <w:szCs w:val="32"/>
          <w:lang w:eastAsia="zh-CN"/>
        </w:rPr>
        <w:t>按照全省防震减灾工作的总体部署和要求，在市委、市政府的正确领导下，我</w:t>
      </w:r>
      <w:r>
        <w:rPr>
          <w:rFonts w:hint="eastAsia" w:ascii="仿宋" w:hAnsi="仿宋" w:eastAsia="仿宋" w:cs="仿宋"/>
          <w:sz w:val="32"/>
          <w:szCs w:val="32"/>
          <w:lang w:val="en-US" w:eastAsia="zh-CN"/>
        </w:rPr>
        <w:t>局</w:t>
      </w:r>
      <w:r>
        <w:rPr>
          <w:rFonts w:hint="eastAsia" w:ascii="仿宋" w:hAnsi="仿宋" w:eastAsia="仿宋" w:cs="仿宋"/>
          <w:sz w:val="32"/>
          <w:szCs w:val="32"/>
          <w:lang w:eastAsia="zh-CN"/>
        </w:rPr>
        <w:t>深入学习习近平总书记</w:t>
      </w:r>
      <w:r>
        <w:rPr>
          <w:rFonts w:hint="eastAsia" w:ascii="仿宋" w:hAnsi="仿宋" w:eastAsia="仿宋" w:cs="仿宋"/>
          <w:sz w:val="32"/>
          <w:szCs w:val="32"/>
        </w:rPr>
        <w:t>关于防灾减灾救灾重要论述和防震减灾重要</w:t>
      </w:r>
      <w:r>
        <w:rPr>
          <w:rFonts w:hint="eastAsia" w:ascii="仿宋" w:hAnsi="仿宋" w:eastAsia="仿宋" w:cs="仿宋"/>
          <w:sz w:val="32"/>
          <w:szCs w:val="32"/>
          <w:lang w:val="en-US" w:eastAsia="zh-CN"/>
        </w:rPr>
        <w:t>讲话、</w:t>
      </w:r>
      <w:r>
        <w:rPr>
          <w:rFonts w:hint="eastAsia" w:ascii="仿宋" w:hAnsi="仿宋" w:eastAsia="仿宋" w:cs="仿宋"/>
          <w:sz w:val="32"/>
          <w:szCs w:val="32"/>
        </w:rPr>
        <w:t>指示精神</w:t>
      </w:r>
      <w:r>
        <w:rPr>
          <w:rFonts w:hint="eastAsia" w:ascii="仿宋" w:hAnsi="仿宋" w:eastAsia="仿宋" w:cs="仿宋"/>
          <w:sz w:val="32"/>
          <w:szCs w:val="32"/>
          <w:lang w:eastAsia="zh-CN"/>
        </w:rPr>
        <w:t>，着力构建业务体系、支撑体系和保障体系构成的“2+2+2”的防震减灾事业现代化体系，认真</w:t>
      </w:r>
      <w:r>
        <w:rPr>
          <w:rFonts w:hint="eastAsia" w:ascii="仿宋" w:hAnsi="仿宋" w:eastAsia="仿宋" w:cs="仿宋"/>
          <w:sz w:val="32"/>
          <w:szCs w:val="32"/>
          <w:lang w:val="en-US" w:eastAsia="zh-CN"/>
        </w:rPr>
        <w:t>落实全省防震减灾工作会议安排部署</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“十四五”</w:t>
      </w:r>
      <w:r>
        <w:rPr>
          <w:rFonts w:hint="eastAsia" w:ascii="仿宋" w:hAnsi="仿宋" w:eastAsia="仿宋" w:cs="仿宋"/>
          <w:sz w:val="32"/>
          <w:szCs w:val="32"/>
          <w:lang w:eastAsia="zh-CN"/>
        </w:rPr>
        <w:t>规划</w:t>
      </w:r>
      <w:r>
        <w:rPr>
          <w:rFonts w:hint="eastAsia" w:ascii="仿宋" w:hAnsi="仿宋" w:eastAsia="仿宋" w:cs="仿宋"/>
          <w:sz w:val="32"/>
          <w:szCs w:val="32"/>
          <w:lang w:val="en-US" w:eastAsia="zh-CN"/>
        </w:rPr>
        <w:t>，全面完成了各项工作任务，</w:t>
      </w:r>
      <w:r>
        <w:rPr>
          <w:rFonts w:hint="eastAsia" w:ascii="仿宋" w:hAnsi="仿宋" w:eastAsia="仿宋" w:cs="仿宋"/>
          <w:sz w:val="32"/>
          <w:szCs w:val="32"/>
        </w:rPr>
        <w:t>全市</w:t>
      </w:r>
      <w:r>
        <w:rPr>
          <w:rFonts w:hint="eastAsia" w:ascii="仿宋" w:hAnsi="仿宋" w:eastAsia="仿宋" w:cs="仿宋"/>
          <w:sz w:val="32"/>
          <w:szCs w:val="32"/>
          <w:lang w:val="en-US" w:eastAsia="zh-CN"/>
        </w:rPr>
        <w:t>防震减灾工作取得明显成效。</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（三）各项指标完成情况分析</w:t>
      </w:r>
      <w:r>
        <w:rPr>
          <w:rFonts w:hint="eastAsia" w:ascii="仿宋" w:hAnsi="仿宋" w:eastAsia="仿宋" w:cs="仿宋"/>
          <w:sz w:val="32"/>
          <w:szCs w:val="32"/>
        </w:rPr>
        <w:t>。</w:t>
      </w:r>
    </w:p>
    <w:p>
      <w:pPr>
        <w:ind w:firstLine="630"/>
        <w:rPr>
          <w:rFonts w:ascii="仿宋_GB2312" w:eastAsia="仿宋_GB2312"/>
          <w:sz w:val="32"/>
          <w:szCs w:val="32"/>
        </w:rPr>
      </w:pPr>
      <w:r>
        <w:rPr>
          <w:rFonts w:hint="eastAsia" w:ascii="仿宋_GB2312" w:eastAsia="仿宋_GB2312"/>
          <w:sz w:val="32"/>
          <w:szCs w:val="32"/>
        </w:rPr>
        <w:t>部门管理总分20分、自评得分20分，下设基本支出预算执行率、项目支出预算执行率、“三公经费”控制率、财务管理制度健全性、资金使用规范性、政府采购规范性、资产管理规范性、在职人员控制率、重点工作管理制度健全性等具体指标。</w:t>
      </w:r>
    </w:p>
    <w:p>
      <w:pPr>
        <w:ind w:firstLine="630"/>
        <w:rPr>
          <w:rFonts w:ascii="仿宋_GB2312" w:eastAsia="仿宋_GB2312"/>
          <w:sz w:val="32"/>
          <w:szCs w:val="32"/>
        </w:rPr>
      </w:pPr>
      <w:r>
        <w:rPr>
          <w:rFonts w:hint="eastAsia" w:ascii="仿宋_GB2312" w:eastAsia="仿宋_GB2312"/>
          <w:sz w:val="32"/>
          <w:szCs w:val="32"/>
        </w:rPr>
        <w:t>履职效果总分</w:t>
      </w:r>
      <w:r>
        <w:rPr>
          <w:rFonts w:hint="eastAsia" w:ascii="仿宋_GB2312" w:eastAsia="仿宋_GB2312"/>
          <w:sz w:val="32"/>
          <w:szCs w:val="32"/>
          <w:lang w:val="en-US" w:eastAsia="zh-CN"/>
        </w:rPr>
        <w:t>60</w:t>
      </w:r>
      <w:r>
        <w:rPr>
          <w:rFonts w:hint="eastAsia" w:ascii="仿宋_GB2312" w:eastAsia="仿宋_GB2312"/>
          <w:sz w:val="32"/>
          <w:szCs w:val="32"/>
        </w:rPr>
        <w:t>分、自评得分</w:t>
      </w:r>
      <w:r>
        <w:rPr>
          <w:rFonts w:hint="eastAsia" w:ascii="仿宋_GB2312" w:eastAsia="仿宋_GB2312"/>
          <w:sz w:val="32"/>
          <w:szCs w:val="32"/>
          <w:lang w:val="en-US" w:eastAsia="zh-CN"/>
        </w:rPr>
        <w:t>60</w:t>
      </w:r>
      <w:r>
        <w:rPr>
          <w:rFonts w:hint="eastAsia" w:ascii="仿宋_GB2312" w:eastAsia="仿宋_GB2312"/>
          <w:sz w:val="32"/>
          <w:szCs w:val="32"/>
        </w:rPr>
        <w:t>分，下设产出数量指标、产出质量指标、社会效益指标</w:t>
      </w:r>
      <w:r>
        <w:rPr>
          <w:rFonts w:hint="eastAsia" w:ascii="仿宋_GB2312" w:eastAsia="仿宋_GB2312"/>
          <w:sz w:val="32"/>
          <w:szCs w:val="32"/>
          <w:lang w:eastAsia="zh-CN"/>
        </w:rPr>
        <w:t>、</w:t>
      </w:r>
      <w:r>
        <w:rPr>
          <w:rFonts w:hint="eastAsia" w:ascii="仿宋_GB2312" w:eastAsia="仿宋_GB2312"/>
          <w:sz w:val="32"/>
          <w:szCs w:val="32"/>
          <w:lang w:val="en-US" w:eastAsia="zh-CN"/>
        </w:rPr>
        <w:t>服务对象满意度</w:t>
      </w:r>
      <w:r>
        <w:rPr>
          <w:rFonts w:hint="eastAsia" w:ascii="仿宋_GB2312" w:eastAsia="仿宋_GB2312"/>
          <w:sz w:val="32"/>
          <w:szCs w:val="32"/>
        </w:rPr>
        <w:t>等具体指标。</w:t>
      </w:r>
    </w:p>
    <w:p>
      <w:pPr>
        <w:ind w:firstLine="630"/>
        <w:rPr>
          <w:rFonts w:ascii="仿宋_GB2312" w:eastAsia="仿宋_GB2312"/>
          <w:sz w:val="32"/>
          <w:szCs w:val="32"/>
        </w:rPr>
      </w:pPr>
      <w:r>
        <w:rPr>
          <w:rFonts w:hint="eastAsia" w:ascii="仿宋_GB2312" w:eastAsia="仿宋_GB2312"/>
          <w:sz w:val="32"/>
          <w:szCs w:val="32"/>
        </w:rPr>
        <w:t>能力建设总分10分、自评得分</w:t>
      </w:r>
      <w:r>
        <w:rPr>
          <w:rFonts w:hint="eastAsia" w:ascii="仿宋_GB2312" w:eastAsia="仿宋_GB2312"/>
          <w:sz w:val="32"/>
          <w:szCs w:val="32"/>
          <w:lang w:val="en-US" w:eastAsia="zh-CN"/>
        </w:rPr>
        <w:t>10</w:t>
      </w:r>
      <w:r>
        <w:rPr>
          <w:rFonts w:hint="eastAsia" w:ascii="仿宋_GB2312" w:eastAsia="仿宋_GB2312"/>
          <w:sz w:val="32"/>
          <w:szCs w:val="32"/>
        </w:rPr>
        <w:t>分，下设</w:t>
      </w:r>
      <w:r>
        <w:rPr>
          <w:rFonts w:hint="eastAsia" w:ascii="仿宋_GB2312" w:eastAsia="仿宋_GB2312"/>
          <w:sz w:val="32"/>
          <w:szCs w:val="32"/>
          <w:lang w:val="en-US" w:eastAsia="zh-CN"/>
        </w:rPr>
        <w:t>工程完工率</w:t>
      </w:r>
      <w:r>
        <w:rPr>
          <w:rFonts w:hint="eastAsia" w:ascii="仿宋_GB2312" w:eastAsia="仿宋_GB2312"/>
          <w:sz w:val="32"/>
          <w:szCs w:val="32"/>
        </w:rPr>
        <w:t>等具体指标。</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总体得分90分。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（四）偏离绩效目标的原因及下一步改进措施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年，我</w:t>
      </w:r>
      <w:r>
        <w:rPr>
          <w:rFonts w:hint="eastAsia" w:ascii="仿宋" w:hAnsi="仿宋" w:eastAsia="仿宋" w:cs="仿宋"/>
          <w:sz w:val="32"/>
          <w:szCs w:val="32"/>
          <w:lang w:val="en-US" w:eastAsia="zh-CN"/>
        </w:rPr>
        <w:t>局</w:t>
      </w:r>
      <w:r>
        <w:rPr>
          <w:rFonts w:hint="eastAsia" w:ascii="仿宋" w:hAnsi="仿宋" w:eastAsia="仿宋" w:cs="仿宋"/>
          <w:sz w:val="32"/>
          <w:szCs w:val="32"/>
        </w:rPr>
        <w:t>较好完成了总体绩效目标。今后，我</w:t>
      </w:r>
      <w:r>
        <w:rPr>
          <w:rFonts w:hint="eastAsia" w:ascii="仿宋" w:hAnsi="仿宋" w:eastAsia="仿宋" w:cs="仿宋"/>
          <w:sz w:val="32"/>
          <w:szCs w:val="32"/>
          <w:lang w:val="en-US" w:eastAsia="zh-CN"/>
        </w:rPr>
        <w:t>局</w:t>
      </w:r>
      <w:r>
        <w:rPr>
          <w:rFonts w:hint="eastAsia" w:ascii="仿宋" w:hAnsi="仿宋" w:eastAsia="仿宋" w:cs="仿宋"/>
          <w:sz w:val="32"/>
          <w:szCs w:val="32"/>
        </w:rPr>
        <w:t>将按照市财政预算管理、绩效管理相关要求，着力完善预算绩效管理制度，不断提升预算执行效率，努力适应</w:t>
      </w:r>
      <w:r>
        <w:rPr>
          <w:rFonts w:hint="eastAsia" w:ascii="仿宋" w:hAnsi="仿宋" w:eastAsia="仿宋" w:cs="仿宋"/>
          <w:sz w:val="32"/>
          <w:szCs w:val="32"/>
          <w:lang w:val="en-US" w:eastAsia="zh-CN"/>
        </w:rPr>
        <w:t>防震减灾</w:t>
      </w:r>
      <w:r>
        <w:rPr>
          <w:rFonts w:hint="eastAsia" w:ascii="仿宋" w:hAnsi="仿宋" w:eastAsia="仿宋" w:cs="仿宋"/>
          <w:sz w:val="32"/>
          <w:szCs w:val="32"/>
        </w:rPr>
        <w:t>新形势，满足人民群众新期盼。</w:t>
      </w:r>
      <w:r>
        <w:rPr>
          <w:rFonts w:hint="eastAsia" w:ascii="仿宋" w:hAnsi="仿宋" w:eastAsia="仿宋" w:cs="仿宋"/>
          <w:sz w:val="32"/>
          <w:szCs w:val="32"/>
          <w:lang w:val="en-US" w:eastAsia="zh-CN"/>
        </w:rPr>
        <w:t xml:space="preserve">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
        </w:rPr>
      </w:pPr>
      <w:r>
        <w:rPr>
          <w:rFonts w:hint="eastAsia" w:ascii="黑体" w:hAnsi="黑体" w:eastAsia="黑体" w:cs="黑体"/>
          <w:sz w:val="32"/>
          <w:szCs w:val="32"/>
          <w:lang w:val="en"/>
        </w:rPr>
        <w:t>四、部门预算项目支出绩效自评情况分析</w:t>
      </w:r>
      <w:r>
        <w:rPr>
          <w:rFonts w:hint="eastAsia" w:ascii="黑体" w:hAnsi="黑体" w:eastAsia="黑体" w:cs="黑体"/>
          <w:sz w:val="32"/>
          <w:szCs w:val="32"/>
          <w:lang w:val="en"/>
        </w:rPr>
        <w:tab/>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lang w:val="e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en"/>
        </w:rPr>
        <w:t>年，本部门预算支出项目</w:t>
      </w:r>
      <w:r>
        <w:rPr>
          <w:rFonts w:hint="eastAsia" w:ascii="仿宋" w:hAnsi="仿宋" w:eastAsia="仿宋" w:cs="仿宋"/>
          <w:sz w:val="32"/>
          <w:szCs w:val="32"/>
          <w:lang w:val="en-US" w:eastAsia="zh-CN"/>
        </w:rPr>
        <w:t>2</w:t>
      </w:r>
      <w:r>
        <w:rPr>
          <w:rFonts w:hint="eastAsia" w:ascii="仿宋" w:hAnsi="仿宋" w:eastAsia="仿宋" w:cs="仿宋"/>
          <w:sz w:val="32"/>
          <w:szCs w:val="32"/>
          <w:lang w:val="en"/>
        </w:rPr>
        <w:t>个，当年财政拨款</w:t>
      </w:r>
      <w:r>
        <w:rPr>
          <w:rFonts w:hint="eastAsia" w:ascii="仿宋" w:hAnsi="仿宋" w:eastAsia="仿宋" w:cs="仿宋"/>
          <w:sz w:val="32"/>
          <w:szCs w:val="32"/>
          <w:lang w:val="en-US" w:eastAsia="zh-CN"/>
        </w:rPr>
        <w:t>28.94</w:t>
      </w:r>
      <w:r>
        <w:rPr>
          <w:rFonts w:hint="eastAsia" w:ascii="仿宋" w:hAnsi="仿宋" w:eastAsia="仿宋" w:cs="仿宋"/>
          <w:sz w:val="32"/>
          <w:szCs w:val="32"/>
          <w:lang w:val="en"/>
        </w:rPr>
        <w:t>万元，全年支出</w:t>
      </w:r>
      <w:r>
        <w:rPr>
          <w:rFonts w:hint="eastAsia" w:ascii="仿宋" w:hAnsi="仿宋" w:eastAsia="仿宋" w:cs="仿宋"/>
          <w:sz w:val="32"/>
          <w:szCs w:val="32"/>
          <w:lang w:val="en-US" w:eastAsia="zh-CN"/>
        </w:rPr>
        <w:t>28.71万</w:t>
      </w:r>
      <w:r>
        <w:rPr>
          <w:rFonts w:hint="eastAsia" w:ascii="仿宋" w:hAnsi="仿宋" w:eastAsia="仿宋" w:cs="仿宋"/>
          <w:sz w:val="32"/>
          <w:szCs w:val="32"/>
          <w:lang w:val="en"/>
        </w:rPr>
        <w:t>元，执行率</w:t>
      </w:r>
      <w:r>
        <w:rPr>
          <w:rFonts w:hint="eastAsia" w:ascii="仿宋" w:hAnsi="仿宋" w:eastAsia="仿宋" w:cs="仿宋"/>
          <w:sz w:val="32"/>
          <w:szCs w:val="32"/>
          <w:lang w:val="en-US" w:eastAsia="zh-CN"/>
        </w:rPr>
        <w:t>99</w:t>
      </w:r>
      <w:r>
        <w:rPr>
          <w:rFonts w:hint="eastAsia" w:ascii="仿宋" w:hAnsi="仿宋" w:eastAsia="仿宋" w:cs="仿宋"/>
          <w:sz w:val="32"/>
          <w:szCs w:val="32"/>
          <w:lang w:val="en"/>
        </w:rPr>
        <w:t>%。通过自评，项目结果为“优”。自评情况分析如下：</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eastAsia="楷体_GB2312"/>
          <w:sz w:val="32"/>
          <w:szCs w:val="32"/>
          <w:lang w:val="en-US" w:eastAsia="zh-CN"/>
        </w:rPr>
      </w:pPr>
      <w:r>
        <w:rPr>
          <w:rFonts w:hint="eastAsia" w:ascii="楷体_GB2312" w:eastAsia="楷体_GB2312"/>
          <w:sz w:val="32"/>
          <w:szCs w:val="32"/>
        </w:rPr>
        <w:t>（一）</w:t>
      </w:r>
      <w:r>
        <w:rPr>
          <w:rFonts w:hint="eastAsia" w:ascii="楷体_GB2312" w:eastAsia="楷体_GB2312"/>
          <w:sz w:val="32"/>
          <w:szCs w:val="32"/>
          <w:lang w:val="en-US" w:eastAsia="zh-CN"/>
        </w:rPr>
        <w:t>地震监测预防经费</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
        </w:rPr>
        <w:t>1.项目支出预算执行情况。</w:t>
      </w:r>
      <w:r>
        <w:rPr>
          <w:rFonts w:hint="eastAsia" w:ascii="仿宋" w:hAnsi="仿宋" w:eastAsia="仿宋" w:cs="仿宋"/>
          <w:sz w:val="32"/>
          <w:szCs w:val="32"/>
        </w:rPr>
        <w:t>财政预算</w:t>
      </w:r>
      <w:r>
        <w:rPr>
          <w:rFonts w:hint="eastAsia" w:ascii="仿宋" w:hAnsi="仿宋" w:eastAsia="仿宋" w:cs="仿宋"/>
          <w:sz w:val="32"/>
          <w:szCs w:val="32"/>
          <w:lang w:val="en-US" w:eastAsia="zh-CN"/>
        </w:rPr>
        <w:t>10</w:t>
      </w:r>
      <w:r>
        <w:rPr>
          <w:rFonts w:hint="eastAsia" w:ascii="仿宋" w:hAnsi="仿宋" w:eastAsia="仿宋" w:cs="仿宋"/>
          <w:sz w:val="32"/>
          <w:szCs w:val="32"/>
        </w:rPr>
        <w:t>万元，</w:t>
      </w:r>
      <w:r>
        <w:rPr>
          <w:rFonts w:hint="eastAsia" w:ascii="仿宋" w:hAnsi="仿宋" w:eastAsia="仿宋" w:cs="仿宋"/>
          <w:sz w:val="32"/>
          <w:szCs w:val="32"/>
          <w:lang w:val="en-US" w:eastAsia="zh-CN"/>
        </w:rPr>
        <w:t>实际拨款10万元，实际支出9.77万元，</w:t>
      </w:r>
      <w:r>
        <w:rPr>
          <w:rFonts w:hint="eastAsia" w:ascii="仿宋" w:hAnsi="仿宋" w:eastAsia="仿宋" w:cs="仿宋"/>
          <w:sz w:val="32"/>
          <w:szCs w:val="32"/>
        </w:rPr>
        <w:t>执行率</w:t>
      </w:r>
      <w:r>
        <w:rPr>
          <w:rFonts w:hint="eastAsia" w:ascii="仿宋" w:hAnsi="仿宋" w:eastAsia="仿宋" w:cs="仿宋"/>
          <w:sz w:val="32"/>
          <w:szCs w:val="32"/>
          <w:lang w:val="en-US" w:eastAsia="zh-CN"/>
        </w:rPr>
        <w:t>97</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2.总体绩效目标完成情况分析。提高公众防灾减灾意识和应对风险的能力，保障监测台站正常运行，观测数据连续不间断报送，通过宣传扩大增强群众防震减灾知识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3.各项指标完成情况分析。</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预算执行率(评价目标值：100%，业绩值：</w:t>
      </w:r>
      <w:r>
        <w:rPr>
          <w:rFonts w:hint="eastAsia" w:ascii="仿宋" w:hAnsi="仿宋" w:eastAsia="仿宋" w:cs="仿宋"/>
          <w:sz w:val="32"/>
          <w:szCs w:val="32"/>
          <w:lang w:val="en-US" w:eastAsia="zh-CN"/>
        </w:rPr>
        <w:t>97</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宏观现场的异常落实次数(评价目标值：</w:t>
      </w:r>
      <w:r>
        <w:rPr>
          <w:rFonts w:hint="eastAsia" w:ascii="仿宋" w:hAnsi="仿宋" w:eastAsia="仿宋" w:cs="仿宋"/>
          <w:sz w:val="32"/>
          <w:szCs w:val="32"/>
          <w:lang w:val="en-US" w:eastAsia="zh-CN"/>
        </w:rPr>
        <w:t>12</w:t>
      </w:r>
      <w:r>
        <w:rPr>
          <w:rFonts w:hint="eastAsia" w:ascii="仿宋" w:hAnsi="仿宋" w:eastAsia="仿宋" w:cs="仿宋"/>
          <w:sz w:val="32"/>
          <w:szCs w:val="32"/>
        </w:rPr>
        <w:t>，业绩值：</w:t>
      </w:r>
      <w:r>
        <w:rPr>
          <w:rFonts w:hint="eastAsia" w:ascii="仿宋" w:hAnsi="仿宋" w:eastAsia="仿宋" w:cs="仿宋"/>
          <w:sz w:val="32"/>
          <w:szCs w:val="32"/>
          <w:lang w:val="en-US" w:eastAsia="zh-CN"/>
        </w:rPr>
        <w:t>12</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防震减灾科普宣传次数(评价目标值：1</w:t>
      </w:r>
      <w:r>
        <w:rPr>
          <w:rFonts w:hint="eastAsia" w:ascii="仿宋" w:hAnsi="仿宋" w:eastAsia="仿宋" w:cs="仿宋"/>
          <w:sz w:val="32"/>
          <w:szCs w:val="32"/>
          <w:lang w:val="en-US" w:eastAsia="zh-CN"/>
        </w:rPr>
        <w:t>2</w:t>
      </w:r>
      <w:r>
        <w:rPr>
          <w:rFonts w:hint="eastAsia" w:ascii="仿宋" w:hAnsi="仿宋" w:eastAsia="仿宋" w:cs="仿宋"/>
          <w:sz w:val="32"/>
          <w:szCs w:val="32"/>
        </w:rPr>
        <w:t>，业绩值：</w:t>
      </w:r>
      <w:r>
        <w:rPr>
          <w:rFonts w:hint="eastAsia" w:ascii="仿宋" w:hAnsi="仿宋" w:eastAsia="仿宋" w:cs="仿宋"/>
          <w:sz w:val="32"/>
          <w:szCs w:val="32"/>
          <w:lang w:val="en-US" w:eastAsia="zh-CN"/>
        </w:rPr>
        <w:t>12</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办公</w:t>
      </w:r>
      <w:r>
        <w:rPr>
          <w:rFonts w:hint="eastAsia" w:ascii="仿宋" w:hAnsi="仿宋" w:eastAsia="仿宋" w:cs="仿宋"/>
          <w:sz w:val="32"/>
          <w:szCs w:val="32"/>
        </w:rPr>
        <w:t>设备采购数(评价目标值：</w:t>
      </w:r>
      <w:r>
        <w:rPr>
          <w:rFonts w:hint="eastAsia" w:ascii="仿宋" w:hAnsi="仿宋" w:eastAsia="仿宋" w:cs="仿宋"/>
          <w:sz w:val="32"/>
          <w:szCs w:val="32"/>
          <w:lang w:val="en-US" w:eastAsia="zh-CN"/>
        </w:rPr>
        <w:t>1</w:t>
      </w:r>
      <w:r>
        <w:rPr>
          <w:rFonts w:hint="eastAsia" w:ascii="仿宋" w:hAnsi="仿宋" w:eastAsia="仿宋" w:cs="仿宋"/>
          <w:sz w:val="32"/>
          <w:szCs w:val="32"/>
        </w:rPr>
        <w:t>，业绩值：</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工作人员经费补助及慰问次数(评价目标值：4，业绩值：</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采购设备验收合格率(评价目标值：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科普宣传活动计划完成率(评价目标值：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工作人员满意度</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科普宣传覆盖率</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群众满意度</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设备运行正常率</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补贴发放及时</w:t>
      </w:r>
      <w:r>
        <w:rPr>
          <w:rFonts w:hint="eastAsia" w:ascii="仿宋" w:hAnsi="仿宋" w:eastAsia="仿宋" w:cs="仿宋"/>
          <w:sz w:val="32"/>
          <w:szCs w:val="32"/>
          <w:lang w:val="en-US" w:eastAsia="zh-CN"/>
        </w:rPr>
        <w:t>率</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科普宣传及时</w:t>
      </w:r>
      <w:r>
        <w:rPr>
          <w:rFonts w:hint="eastAsia" w:ascii="仿宋" w:hAnsi="仿宋" w:eastAsia="仿宋" w:cs="仿宋"/>
          <w:sz w:val="32"/>
          <w:szCs w:val="32"/>
          <w:lang w:val="en-US" w:eastAsia="zh-CN"/>
        </w:rPr>
        <w:t>率</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100%</w:t>
      </w:r>
      <w:r>
        <w:rPr>
          <w:rFonts w:hint="eastAsia" w:ascii="仿宋" w:hAnsi="仿宋" w:eastAsia="仿宋" w:cs="仿宋"/>
          <w:sz w:val="32"/>
          <w:szCs w:val="32"/>
        </w:rPr>
        <w:t>，业绩值：</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偏离绩效目标的原因及下一步改进措施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lang w:val="en"/>
        </w:rPr>
        <w:t>公众防灾减灾意识和自我防范风险能力需进一步提高，民间组织等社会力量参与防灾减灾机制有待进一步完善。保障各观测台站，宏观观测点，专群结合的地震监测预报设备及网络的正常运行，地震应急设备维护及地震应急演练，扩大增强群众防震减灾意识。</w:t>
      </w:r>
    </w:p>
    <w:p>
      <w:pPr>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楷体_GB2312" w:eastAsia="楷体_GB2312"/>
          <w:sz w:val="32"/>
          <w:szCs w:val="32"/>
          <w:lang w:val="en-US" w:eastAsia="zh-CN"/>
        </w:rPr>
      </w:pPr>
      <w:r>
        <w:rPr>
          <w:rFonts w:hint="eastAsia" w:ascii="楷体_GB2312" w:eastAsia="楷体_GB2312"/>
          <w:sz w:val="32"/>
          <w:szCs w:val="32"/>
          <w:lang w:val="en-US" w:eastAsia="zh-CN"/>
        </w:rPr>
        <w:t>地震应急指挥系统核心设备购置经费</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
        </w:rPr>
        <w:t xml:space="preserve"> 1.项目支出预算执行情况。</w:t>
      </w:r>
      <w:r>
        <w:rPr>
          <w:rFonts w:hint="eastAsia" w:ascii="仿宋" w:hAnsi="仿宋" w:eastAsia="仿宋" w:cs="仿宋"/>
          <w:sz w:val="32"/>
          <w:szCs w:val="32"/>
        </w:rPr>
        <w:t>财政预算</w:t>
      </w:r>
      <w:r>
        <w:rPr>
          <w:rFonts w:hint="eastAsia" w:ascii="仿宋" w:hAnsi="仿宋" w:eastAsia="仿宋" w:cs="仿宋"/>
          <w:sz w:val="32"/>
          <w:szCs w:val="32"/>
          <w:lang w:val="en-US" w:eastAsia="zh-CN"/>
        </w:rPr>
        <w:t>18.94</w:t>
      </w:r>
      <w:r>
        <w:rPr>
          <w:rFonts w:hint="eastAsia" w:ascii="仿宋" w:hAnsi="仿宋" w:eastAsia="仿宋" w:cs="仿宋"/>
          <w:sz w:val="32"/>
          <w:szCs w:val="32"/>
        </w:rPr>
        <w:t>万元，</w:t>
      </w:r>
      <w:r>
        <w:rPr>
          <w:rFonts w:hint="eastAsia" w:ascii="仿宋" w:hAnsi="仿宋" w:eastAsia="仿宋" w:cs="仿宋"/>
          <w:sz w:val="32"/>
          <w:szCs w:val="32"/>
          <w:lang w:val="en-US" w:eastAsia="zh-CN"/>
        </w:rPr>
        <w:t>实际拨款18.94万元，实际支出18.94万元，</w:t>
      </w:r>
      <w:r>
        <w:rPr>
          <w:rFonts w:hint="eastAsia" w:ascii="仿宋" w:hAnsi="仿宋" w:eastAsia="仿宋" w:cs="仿宋"/>
          <w:sz w:val="32"/>
          <w:szCs w:val="32"/>
        </w:rPr>
        <w:t>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2.总体绩效目标完成情况分析。</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设备采购完成并正常使用。</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3.各项指标完成情况分析。</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成本控制率</w:t>
      </w:r>
      <w:r>
        <w:rPr>
          <w:rFonts w:hint="eastAsia" w:ascii="仿宋" w:hAnsi="仿宋" w:eastAsia="仿宋" w:cs="仿宋"/>
          <w:sz w:val="32"/>
          <w:szCs w:val="32"/>
        </w:rPr>
        <w:t>(评价目标值：100%，业绩值：100%);</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设备购置数量</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2</w:t>
      </w:r>
      <w:r>
        <w:rPr>
          <w:rFonts w:hint="eastAsia" w:ascii="仿宋" w:hAnsi="仿宋" w:eastAsia="仿宋" w:cs="仿宋"/>
          <w:sz w:val="32"/>
          <w:szCs w:val="32"/>
        </w:rPr>
        <w:t>，业绩值：</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设备验收合格率</w:t>
      </w:r>
      <w:r>
        <w:rPr>
          <w:rFonts w:hint="eastAsia" w:ascii="仿宋" w:hAnsi="仿宋" w:eastAsia="仿宋" w:cs="仿宋"/>
          <w:sz w:val="32"/>
          <w:szCs w:val="32"/>
        </w:rPr>
        <w:t>(评价目标值：100%，业绩值：100%);</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设备采购及时率</w:t>
      </w:r>
      <w:r>
        <w:rPr>
          <w:rFonts w:hint="eastAsia" w:ascii="仿宋" w:hAnsi="仿宋" w:eastAsia="仿宋" w:cs="仿宋"/>
          <w:sz w:val="32"/>
          <w:szCs w:val="32"/>
        </w:rPr>
        <w:t>(评价目标值：100%，业绩值：100%);</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地震应急能力提升率</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90%</w:t>
      </w:r>
      <w:r>
        <w:rPr>
          <w:rFonts w:hint="eastAsia" w:ascii="仿宋" w:hAnsi="仿宋" w:eastAsia="仿宋" w:cs="仿宋"/>
          <w:sz w:val="32"/>
          <w:szCs w:val="32"/>
        </w:rPr>
        <w:t>，业绩值：</w:t>
      </w:r>
      <w:r>
        <w:rPr>
          <w:rFonts w:hint="eastAsia" w:ascii="仿宋" w:hAnsi="仿宋" w:eastAsia="仿宋" w:cs="仿宋"/>
          <w:sz w:val="32"/>
          <w:szCs w:val="32"/>
          <w:lang w:val="en-US" w:eastAsia="zh-CN"/>
        </w:rPr>
        <w:t>90%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设备使用人员满意度</w:t>
      </w:r>
      <w:r>
        <w:rPr>
          <w:rFonts w:hint="eastAsia" w:ascii="仿宋" w:hAnsi="仿宋" w:eastAsia="仿宋" w:cs="仿宋"/>
          <w:sz w:val="32"/>
          <w:szCs w:val="32"/>
        </w:rPr>
        <w:t>(评价目标值：</w:t>
      </w:r>
      <w:r>
        <w:rPr>
          <w:rFonts w:hint="eastAsia" w:ascii="仿宋" w:hAnsi="仿宋" w:eastAsia="仿宋" w:cs="仿宋"/>
          <w:sz w:val="32"/>
          <w:szCs w:val="32"/>
          <w:lang w:val="en-US" w:eastAsia="zh-CN"/>
        </w:rPr>
        <w:t>90%</w:t>
      </w:r>
      <w:r>
        <w:rPr>
          <w:rFonts w:hint="eastAsia" w:ascii="仿宋" w:hAnsi="仿宋" w:eastAsia="仿宋" w:cs="仿宋"/>
          <w:sz w:val="32"/>
          <w:szCs w:val="32"/>
        </w:rPr>
        <w:t>，业绩值：</w:t>
      </w:r>
      <w:r>
        <w:rPr>
          <w:rFonts w:hint="eastAsia" w:ascii="仿宋" w:hAnsi="仿宋" w:eastAsia="仿宋" w:cs="仿宋"/>
          <w:sz w:val="32"/>
          <w:szCs w:val="32"/>
          <w:lang w:val="en-US" w:eastAsia="zh-CN"/>
        </w:rPr>
        <w:t>90%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偏离绩效目标的原因及下一步改进措施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设备及时采购，正常运行。</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五、部门管理的市对县区转移支付绩效自评情况分析</w:t>
      </w: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年，本部门未管理市对县区转移支付项目。</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六、绩效自评结果拟应用和公开情况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按照财政要求，随同部门决算公开说明一并公开绩效自评综述和结果、主要产出和效果、发现的主要问题及原因、下一步改进措施等内容。</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健全了预算绩效管理及评价结果反馈整改机制，评价结果有反馈，反馈结果有应用，实际开展绩效评价的项目均反馈到有关科室。依法依规主动将绩效评估、目标设定、跟踪、评价、结果、整改等情况向社会公开，自觉接受公众和各方监督。建立健全了绩效评价结果和部门预算安排相挂钩机制，将部门预算绩效管理工作开展情况和绩效评价结果情况作为改进部门预算管理和安排以后年度部门预算资金的重要依据。</w:t>
      </w: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七、其他需要说明的问题</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年，未收到各级巡视、审计和财政监督中发现和移交的问题。</w:t>
      </w: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
        </w:rPr>
      </w:pPr>
      <w:r>
        <w:rPr>
          <w:rFonts w:hint="eastAsia" w:ascii="仿宋" w:hAnsi="仿宋" w:eastAsia="仿宋" w:cs="仿宋"/>
          <w:sz w:val="32"/>
          <w:szCs w:val="32"/>
          <w:lang w:val="en"/>
        </w:rPr>
        <w:t xml:space="preserve">  </w:t>
      </w:r>
    </w:p>
    <w:p>
      <w:pPr>
        <w:pageBreakBefore w:val="0"/>
        <w:widowControl w:val="0"/>
        <w:tabs>
          <w:tab w:val="left" w:pos="5596"/>
        </w:tabs>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pPr>
        <w:pageBreakBefore w:val="0"/>
        <w:widowControl w:val="0"/>
        <w:tabs>
          <w:tab w:val="left" w:pos="5596"/>
        </w:tabs>
        <w:kinsoku/>
        <w:wordWrap/>
        <w:overflowPunct/>
        <w:topLinePunct w:val="0"/>
        <w:autoSpaceDE/>
        <w:autoSpaceDN/>
        <w:bidi w:val="0"/>
        <w:adjustRightInd/>
        <w:snapToGrid/>
        <w:spacing w:line="576"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天水市地震局</w:t>
      </w:r>
    </w:p>
    <w:p>
      <w:pPr>
        <w:tabs>
          <w:tab w:val="left" w:pos="4936"/>
        </w:tabs>
        <w:bidi w:val="0"/>
        <w:jc w:val="left"/>
        <w:rPr>
          <w:rFonts w:hint="default" w:ascii="仿宋" w:hAnsi="仿宋" w:eastAsia="仿宋" w:cs="仿宋"/>
          <w:sz w:val="32"/>
          <w:szCs w:val="32"/>
          <w:lang w:val="en-US" w:eastAsia="zh-CN"/>
        </w:rPr>
      </w:pPr>
      <w:r>
        <w:rPr>
          <w:rFonts w:hint="eastAsia" w:cs="Times New Roman"/>
          <w:kern w:val="2"/>
          <w:sz w:val="21"/>
          <w:szCs w:val="24"/>
          <w:lang w:val="en-US" w:eastAsia="zh-CN" w:bidi="ar-SA"/>
        </w:rPr>
        <w:tab/>
      </w:r>
      <w:r>
        <w:rPr>
          <w:rFonts w:hint="eastAsia" w:ascii="仿宋" w:hAnsi="仿宋" w:eastAsia="仿宋" w:cs="仿宋"/>
          <w:sz w:val="32"/>
          <w:szCs w:val="32"/>
          <w:lang w:val="en-US" w:eastAsia="zh-CN"/>
        </w:rPr>
        <w:t>2024年4月3日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-51435</wp:posOffset>
              </wp:positionV>
              <wp:extent cx="201930"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1930" cy="19748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05pt;height:15.55pt;width:15.9pt;mso-position-horizontal:outside;mso-position-horizontal-relative:margin;z-index:251658240;mso-width-relative:page;mso-height-relative:page;" filled="f" stroked="f" coordsize="21600,21600" o:gfxdata="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FRoxBXYAAAACQEA&#10;AA8AAAAAAAAAAQAgAAAAIgAAAGRycy9kb3ducmV2LnhtbFBLAQIUABQAAAAIAIdO4kCnPr37xQIA&#10;ANYFAAAOAAAAAAAAAAEAIAAAACcBAABkcnMvZTJvRG9jLnhtbFBLBQYAAAAABgAGAFkBAABeBgAA&#10;AAA=&#10;">
              <v:fill on="f" focussize="0,0"/>
              <v:stroke on="f" weight="0.5pt"/>
              <v:imagedata o:title=""/>
              <o:lock v:ext="edit" aspectratio="f"/>
              <v:textbox inset="0mm,0mm,0mm,0mm">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D72AA2"/>
    <w:multiLevelType w:val="singleLevel"/>
    <w:tmpl w:val="F8D72AA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MjY0YThlMTE0MGFkYjI3ZWEwZDIxYjU0ZWEwNmEifQ=="/>
  </w:docVars>
  <w:rsids>
    <w:rsidRoot w:val="2135275E"/>
    <w:rsid w:val="00FA00A3"/>
    <w:rsid w:val="0A046E59"/>
    <w:rsid w:val="2135275E"/>
    <w:rsid w:val="26ED60E9"/>
    <w:rsid w:val="2CB62D27"/>
    <w:rsid w:val="2D4330FD"/>
    <w:rsid w:val="3EE05E7A"/>
    <w:rsid w:val="42F00D2B"/>
    <w:rsid w:val="46EB4D95"/>
    <w:rsid w:val="584D29C5"/>
    <w:rsid w:val="62431A0F"/>
    <w:rsid w:val="74D35A10"/>
    <w:rsid w:val="7CE3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3430</Words>
  <Characters>3570</Characters>
  <Lines>0</Lines>
  <Paragraphs>0</Paragraphs>
  <TotalTime>37</TotalTime>
  <ScaleCrop>false</ScaleCrop>
  <LinksUpToDate>false</LinksUpToDate>
  <CharactersWithSpaces>3626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2022-02-23T07:55:00Z</dcterms:created>
  <dc:creator>重振钟华馨</dc:creator>
  <cp:lastModifiedBy>Lenovo</cp:lastModifiedBy>
  <cp:lastPrinted>2023-04-21T02:42:00Z</cp:lastPrinted>
  <dcterms:modified xsi:type="dcterms:W3CDTF">2024-04-03T03:39:31Z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19C1595275584F7FBB6C3A3018E1743A</vt:lpwstr>
  </property>
</Properties>
</file>